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FFDB" w14:textId="23C04248" w:rsidR="002F79F9" w:rsidRDefault="00B479B7" w:rsidP="00B479B7">
      <w:pPr>
        <w:tabs>
          <w:tab w:val="left" w:pos="7364"/>
        </w:tabs>
        <w:ind w:left="100"/>
        <w:rPr>
          <w:sz w:val="20"/>
        </w:rPr>
      </w:pPr>
      <w:r>
        <w:rPr>
          <w:noProof/>
          <w:sz w:val="20"/>
        </w:rPr>
        <w:drawing>
          <wp:inline distT="0" distB="0" distL="0" distR="0" wp14:anchorId="4DC29019" wp14:editId="32FA43A3">
            <wp:extent cx="1276350" cy="711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236" cy="717921"/>
                    </a:xfrm>
                    <a:prstGeom prst="rect">
                      <a:avLst/>
                    </a:prstGeom>
                  </pic:spPr>
                </pic:pic>
              </a:graphicData>
            </a:graphic>
          </wp:inline>
        </w:drawing>
      </w:r>
      <w:r w:rsidR="00CE6D3A">
        <w:rPr>
          <w:sz w:val="20"/>
        </w:rPr>
        <w:t xml:space="preserve"> </w:t>
      </w:r>
    </w:p>
    <w:p w14:paraId="70A23B10" w14:textId="77777777" w:rsidR="002F79F9" w:rsidRDefault="002F79F9">
      <w:pPr>
        <w:pStyle w:val="BodyText"/>
        <w:rPr>
          <w:sz w:val="20"/>
        </w:rPr>
      </w:pPr>
    </w:p>
    <w:p w14:paraId="1AC0D218" w14:textId="77777777" w:rsidR="002F79F9" w:rsidRDefault="002F79F9">
      <w:pPr>
        <w:pStyle w:val="BodyText"/>
        <w:rPr>
          <w:sz w:val="20"/>
        </w:rPr>
      </w:pPr>
    </w:p>
    <w:p w14:paraId="206F0851" w14:textId="7AACABC3" w:rsidR="00B479B7" w:rsidRPr="00B479B7" w:rsidRDefault="00B479B7" w:rsidP="00B479B7">
      <w:pPr>
        <w:jc w:val="center"/>
        <w:rPr>
          <w:b/>
          <w:bCs/>
          <w:sz w:val="24"/>
          <w:szCs w:val="24"/>
        </w:rPr>
      </w:pPr>
      <w:r w:rsidRPr="00B479B7">
        <w:rPr>
          <w:b/>
          <w:bCs/>
          <w:sz w:val="24"/>
          <w:szCs w:val="24"/>
        </w:rPr>
        <w:t>Institutionalizing Quality Rehabilitation and Integration Services for Violence Survivors</w:t>
      </w:r>
    </w:p>
    <w:p w14:paraId="7248B12A" w14:textId="0630FD38" w:rsidR="002F79F9" w:rsidRPr="00B479B7" w:rsidRDefault="008F7198" w:rsidP="00FD643F">
      <w:pPr>
        <w:spacing w:line="276" w:lineRule="auto"/>
        <w:ind w:left="1803" w:right="607" w:hanging="1196"/>
        <w:jc w:val="center"/>
        <w:rPr>
          <w:b/>
          <w:sz w:val="24"/>
          <w:szCs w:val="24"/>
        </w:rPr>
      </w:pPr>
      <w:r w:rsidRPr="00B479B7">
        <w:rPr>
          <w:b/>
          <w:sz w:val="24"/>
          <w:szCs w:val="24"/>
        </w:rPr>
        <w:t>Terms of Reference for External Evaluation of the Project</w:t>
      </w:r>
    </w:p>
    <w:p w14:paraId="69C19F47" w14:textId="77777777" w:rsidR="002F79F9" w:rsidRDefault="002F79F9">
      <w:pPr>
        <w:pStyle w:val="BodyText"/>
        <w:spacing w:before="10"/>
        <w:rPr>
          <w:b/>
          <w:sz w:val="37"/>
        </w:rPr>
      </w:pPr>
    </w:p>
    <w:p w14:paraId="44084CEC" w14:textId="7DC9324A" w:rsidR="002F79F9" w:rsidRDefault="008F7198">
      <w:pPr>
        <w:pStyle w:val="Heading1"/>
        <w:numPr>
          <w:ilvl w:val="0"/>
          <w:numId w:val="16"/>
        </w:numPr>
        <w:tabs>
          <w:tab w:val="left" w:pos="507"/>
        </w:tabs>
        <w:jc w:val="both"/>
      </w:pPr>
      <w:r>
        <w:t>Context</w:t>
      </w:r>
      <w:r w:rsidR="00D922FB" w:rsidRPr="00D922FB">
        <w:t xml:space="preserve"> </w:t>
      </w:r>
      <w:r w:rsidR="00D922FB">
        <w:t>and Background</w:t>
      </w:r>
    </w:p>
    <w:p w14:paraId="0D7BC351" w14:textId="77777777" w:rsidR="002F79F9" w:rsidRDefault="002F79F9">
      <w:pPr>
        <w:pStyle w:val="BodyText"/>
        <w:spacing w:before="10"/>
        <w:rPr>
          <w:i/>
          <w:sz w:val="27"/>
        </w:rPr>
      </w:pPr>
    </w:p>
    <w:p w14:paraId="758D5FF8" w14:textId="5796448C" w:rsidR="00D922FB" w:rsidRDefault="00D922FB">
      <w:pPr>
        <w:pStyle w:val="ListParagraph"/>
        <w:numPr>
          <w:ilvl w:val="1"/>
          <w:numId w:val="16"/>
        </w:numPr>
        <w:tabs>
          <w:tab w:val="left" w:pos="507"/>
        </w:tabs>
        <w:jc w:val="both"/>
      </w:pPr>
      <w:r w:rsidRPr="00D922FB">
        <w:t xml:space="preserve">Context </w:t>
      </w:r>
    </w:p>
    <w:p w14:paraId="3AD0A672" w14:textId="47A64821" w:rsidR="00D922FB" w:rsidRDefault="00D922FB" w:rsidP="007F5215">
      <w:pPr>
        <w:tabs>
          <w:tab w:val="left" w:pos="507"/>
        </w:tabs>
        <w:ind w:left="146"/>
      </w:pPr>
    </w:p>
    <w:p w14:paraId="39190BA9" w14:textId="7F2C1C65" w:rsidR="002F65D4" w:rsidRDefault="002F65D4" w:rsidP="002F65D4">
      <w:pPr>
        <w:tabs>
          <w:tab w:val="left" w:pos="507"/>
        </w:tabs>
        <w:spacing w:line="276" w:lineRule="auto"/>
        <w:ind w:left="147"/>
        <w:jc w:val="both"/>
      </w:pPr>
      <w:r>
        <w:t>Gender Based Violence (GBV) remains widespread in the Western Balkan Region (WB)</w:t>
      </w:r>
      <w:r>
        <w:rPr>
          <w:rStyle w:val="FootnoteReference"/>
        </w:rPr>
        <w:footnoteReference w:id="1"/>
      </w:r>
      <w:r>
        <w:t xml:space="preserve">, as was reconfirmed by the recent </w:t>
      </w:r>
      <w:hyperlink r:id="rId9" w:history="1">
        <w:r>
          <w:rPr>
            <w:rStyle w:val="Hyperlink"/>
          </w:rPr>
          <w:t>OSCE regional survey on Wellbeing and Security of Women</w:t>
        </w:r>
      </w:hyperlink>
      <w:r>
        <w:t xml:space="preserve">. 70% of women, or an estimated 16 million women have experienced some form of sexual harassment, stalking, intimate partner violence or non-partner violence since the age of 15. 23% of women, or approximately 4.9 million women, have experienced intimate partner physical and/or sexual violence. The </w:t>
      </w:r>
      <w:r>
        <w:rPr>
          <w:rFonts w:cs="Arial"/>
        </w:rPr>
        <w:t>s</w:t>
      </w:r>
      <w:r w:rsidRPr="006E31F8">
        <w:rPr>
          <w:rFonts w:cs="Arial"/>
        </w:rPr>
        <w:t>ame survey confirms that some groups of women are at a higher risk of violence,</w:t>
      </w:r>
      <w:r>
        <w:rPr>
          <w:rFonts w:cs="Arial"/>
        </w:rPr>
        <w:t xml:space="preserve"> </w:t>
      </w:r>
      <w:r w:rsidRPr="006E31F8">
        <w:rPr>
          <w:rFonts w:cs="Arial"/>
        </w:rPr>
        <w:t>younger</w:t>
      </w:r>
      <w:r>
        <w:rPr>
          <w:rFonts w:cs="Arial"/>
        </w:rPr>
        <w:t xml:space="preserve"> women</w:t>
      </w:r>
      <w:r w:rsidRPr="006E31F8">
        <w:rPr>
          <w:rFonts w:cs="Arial"/>
        </w:rPr>
        <w:t>, refugee or internally displaced</w:t>
      </w:r>
      <w:r>
        <w:rPr>
          <w:rFonts w:cs="Arial"/>
        </w:rPr>
        <w:t xml:space="preserve"> women</w:t>
      </w:r>
      <w:r w:rsidRPr="006E31F8">
        <w:rPr>
          <w:rFonts w:cs="Arial"/>
        </w:rPr>
        <w:t xml:space="preserve">, </w:t>
      </w:r>
      <w:r>
        <w:rPr>
          <w:rFonts w:cs="Arial"/>
        </w:rPr>
        <w:t xml:space="preserve">women </w:t>
      </w:r>
      <w:r w:rsidRPr="006E31F8">
        <w:rPr>
          <w:rFonts w:cs="Arial"/>
        </w:rPr>
        <w:t>with disabilit</w:t>
      </w:r>
      <w:r>
        <w:rPr>
          <w:rFonts w:cs="Arial"/>
        </w:rPr>
        <w:t>ies</w:t>
      </w:r>
      <w:r w:rsidRPr="006E31F8">
        <w:rPr>
          <w:rFonts w:cs="Arial"/>
        </w:rPr>
        <w:t>,</w:t>
      </w:r>
      <w:r>
        <w:rPr>
          <w:rFonts w:cs="Arial"/>
        </w:rPr>
        <w:t xml:space="preserve"> and </w:t>
      </w:r>
      <w:r w:rsidRPr="006E31F8">
        <w:rPr>
          <w:rFonts w:cs="Arial"/>
        </w:rPr>
        <w:t>po</w:t>
      </w:r>
      <w:r>
        <w:rPr>
          <w:rFonts w:cs="Arial"/>
        </w:rPr>
        <w:t>verty</w:t>
      </w:r>
      <w:r w:rsidRPr="006E31F8">
        <w:rPr>
          <w:rFonts w:cs="Arial"/>
        </w:rPr>
        <w:t>, economic depende</w:t>
      </w:r>
      <w:r>
        <w:rPr>
          <w:rFonts w:cs="Arial"/>
        </w:rPr>
        <w:t>nce and</w:t>
      </w:r>
      <w:r w:rsidRPr="006E31F8">
        <w:rPr>
          <w:rFonts w:cs="Arial"/>
        </w:rPr>
        <w:t xml:space="preserve"> children</w:t>
      </w:r>
      <w:r>
        <w:rPr>
          <w:rFonts w:cs="Arial"/>
        </w:rPr>
        <w:t xml:space="preserve"> are risk factors</w:t>
      </w:r>
      <w:r w:rsidRPr="006E31F8">
        <w:rPr>
          <w:rFonts w:cs="Arial"/>
        </w:rPr>
        <w:t>.</w:t>
      </w:r>
      <w:r>
        <w:rPr>
          <w:rFonts w:cs="Arial"/>
        </w:rPr>
        <w:t xml:space="preserve"> </w:t>
      </w:r>
      <w:r>
        <w:t xml:space="preserve">One contributing factor is that women lack suitable alternatives to live independently from perpetrators. This stems from structural, socialized gender norms in the region, and poverty that affects women more than men (e.g., related to property ownership, access to employment, low wages, </w:t>
      </w:r>
      <w:r w:rsidR="00E51C9F">
        <w:t>and appropriateness</w:t>
      </w:r>
      <w:r>
        <w:t xml:space="preserve"> for child custody, etc.). The lack of alternatives besides sheltering, SOS Helplines, Rape crisis centers, social housing, employment, and financial support programs means that women are often forced to return to the perpetrators or are left on the street without appropriate rehabilitation and reintegration systems. Institutions lack a holistic, victim-centered, gender-sensitive approach to ensuring safety and security for survivors of violence. All WB countries have ratified the Istanbul Convention and adopted relevant laws and strategies to address domestic violence, few have developed secondary legislation and allocated sufficient and sustainable resources for providing support services and training for service providers. The process of harmonizing the local policies and practice with the international standards was additionally slowed down with </w:t>
      </w:r>
      <w:r w:rsidRPr="000137D5">
        <w:t>COVID-19 pandemic</w:t>
      </w:r>
      <w:r>
        <w:t>. The s</w:t>
      </w:r>
      <w:r w:rsidRPr="0066001A">
        <w:t xml:space="preserve">uspension or </w:t>
      </w:r>
      <w:r>
        <w:t>non-</w:t>
      </w:r>
      <w:r w:rsidRPr="0066001A">
        <w:t>functioning of the parliaments and government</w:t>
      </w:r>
      <w:r>
        <w:t xml:space="preserve">s in 2020, </w:t>
      </w:r>
      <w:r w:rsidRPr="000137D5">
        <w:t>uncovered systemic weaknesses in political systems of W</w:t>
      </w:r>
      <w:r>
        <w:t>B</w:t>
      </w:r>
      <w:r w:rsidRPr="000137D5">
        <w:t xml:space="preserve"> Countries</w:t>
      </w:r>
      <w:r>
        <w:t xml:space="preserve">. </w:t>
      </w:r>
      <w:r w:rsidRPr="0066001A">
        <w:t>Due to the pandemic</w:t>
      </w:r>
      <w:r>
        <w:t>,</w:t>
      </w:r>
      <w:r w:rsidRPr="0066001A">
        <w:t xml:space="preserve"> judicial reform processes have been postponed</w:t>
      </w:r>
      <w:r>
        <w:t>. Additionally,</w:t>
      </w:r>
      <w:r w:rsidRPr="0066001A">
        <w:t xml:space="preserve"> judicial proceedings slowed down,</w:t>
      </w:r>
      <w:r>
        <w:t xml:space="preserve"> and institutions became hardly accessible or inaccessible to people in need</w:t>
      </w:r>
      <w:r w:rsidRPr="0066001A">
        <w:t>. Roma, pe</w:t>
      </w:r>
      <w:r>
        <w:t>rsons</w:t>
      </w:r>
      <w:r w:rsidRPr="0066001A">
        <w:t xml:space="preserve"> with disabilit</w:t>
      </w:r>
      <w:r>
        <w:t>ies</w:t>
      </w:r>
      <w:r w:rsidRPr="0066001A">
        <w:t xml:space="preserve">, women and children who survived violence, </w:t>
      </w:r>
      <w:r>
        <w:t xml:space="preserve">and </w:t>
      </w:r>
      <w:r w:rsidRPr="0066001A">
        <w:t>migrants</w:t>
      </w:r>
      <w:r>
        <w:t xml:space="preserve"> are especially affected by these crises</w:t>
      </w:r>
      <w:r w:rsidRPr="0066001A">
        <w:t>.</w:t>
      </w:r>
      <w:r>
        <w:t xml:space="preserve"> The Global economic crisis slowed down the incomplete reform processes in the economies of each WB country. The 2022 war in Ukraine will also leave its mark on instability in the Western Balkans. Women’s Civil Society organizations (WCSOs) engagement in supporting women survivors of violence and their children increased during these crises. There has been an increase in the severity of violence, increased poverty of women and children, and an increase in mental health problems that have been addressed by WCSOs. </w:t>
      </w:r>
    </w:p>
    <w:p w14:paraId="39D697F1" w14:textId="788FD037" w:rsidR="005B3E18" w:rsidRDefault="005B3E18" w:rsidP="005B3E18">
      <w:pPr>
        <w:tabs>
          <w:tab w:val="left" w:pos="507"/>
        </w:tabs>
        <w:spacing w:line="276" w:lineRule="auto"/>
        <w:ind w:left="147"/>
        <w:jc w:val="both"/>
      </w:pPr>
    </w:p>
    <w:p w14:paraId="4033BBC0" w14:textId="7BE31846" w:rsidR="005B3E18" w:rsidRDefault="005B3E18" w:rsidP="005B3E18">
      <w:pPr>
        <w:tabs>
          <w:tab w:val="left" w:pos="507"/>
        </w:tabs>
        <w:spacing w:line="276" w:lineRule="auto"/>
        <w:ind w:left="147"/>
        <w:jc w:val="both"/>
      </w:pPr>
    </w:p>
    <w:p w14:paraId="522740CC" w14:textId="77777777" w:rsidR="00C368F3" w:rsidRDefault="00C368F3" w:rsidP="005B3E18">
      <w:pPr>
        <w:tabs>
          <w:tab w:val="left" w:pos="507"/>
        </w:tabs>
        <w:spacing w:line="276" w:lineRule="auto"/>
        <w:ind w:left="147"/>
        <w:jc w:val="both"/>
      </w:pPr>
    </w:p>
    <w:p w14:paraId="6000BC23" w14:textId="279AB7E4" w:rsidR="002F79F9" w:rsidRDefault="00D922FB">
      <w:pPr>
        <w:pStyle w:val="ListParagraph"/>
        <w:numPr>
          <w:ilvl w:val="1"/>
          <w:numId w:val="16"/>
        </w:numPr>
        <w:tabs>
          <w:tab w:val="left" w:pos="507"/>
        </w:tabs>
        <w:jc w:val="both"/>
      </w:pPr>
      <w:r>
        <w:lastRenderedPageBreak/>
        <w:t>Background</w:t>
      </w:r>
    </w:p>
    <w:p w14:paraId="36AEEB72" w14:textId="77777777" w:rsidR="00342BD1" w:rsidRDefault="00342BD1" w:rsidP="00342BD1">
      <w:pPr>
        <w:pStyle w:val="ListParagraph"/>
        <w:tabs>
          <w:tab w:val="left" w:pos="507"/>
        </w:tabs>
        <w:ind w:left="506" w:firstLine="0"/>
        <w:jc w:val="center"/>
      </w:pPr>
    </w:p>
    <w:p w14:paraId="1E26E0C3" w14:textId="76227B89" w:rsidR="00A7179C" w:rsidRDefault="008F7198" w:rsidP="00A7179C">
      <w:pPr>
        <w:pStyle w:val="BodyText"/>
        <w:spacing w:line="276" w:lineRule="auto"/>
        <w:ind w:left="102"/>
        <w:jc w:val="both"/>
      </w:pPr>
      <w:r w:rsidRPr="00342BD1">
        <w:t xml:space="preserve">As part of efforts to contribute to the </w:t>
      </w:r>
      <w:r w:rsidR="00B479B7" w:rsidRPr="00342BD1">
        <w:t>support and protection of women from</w:t>
      </w:r>
      <w:r w:rsidRPr="00342BD1">
        <w:t xml:space="preserve"> violence, the Autonomous Women’s Center,</w:t>
      </w:r>
      <w:r w:rsidRPr="00342BD1">
        <w:rPr>
          <w:spacing w:val="-10"/>
        </w:rPr>
        <w:t xml:space="preserve"> </w:t>
      </w:r>
      <w:r w:rsidRPr="00342BD1">
        <w:t>together</w:t>
      </w:r>
      <w:r w:rsidRPr="00342BD1">
        <w:rPr>
          <w:spacing w:val="-8"/>
        </w:rPr>
        <w:t xml:space="preserve"> </w:t>
      </w:r>
      <w:r w:rsidRPr="00342BD1">
        <w:t>with</w:t>
      </w:r>
      <w:r w:rsidRPr="00342BD1">
        <w:rPr>
          <w:spacing w:val="-7"/>
        </w:rPr>
        <w:t xml:space="preserve"> </w:t>
      </w:r>
      <w:r w:rsidR="00342BD1" w:rsidRPr="00342BD1">
        <w:rPr>
          <w:rFonts w:cs="Arial"/>
        </w:rPr>
        <w:t>Albanian Women’s Empowerment Network (A</w:t>
      </w:r>
      <w:r w:rsidR="00CF789A">
        <w:rPr>
          <w:rFonts w:cs="Arial"/>
        </w:rPr>
        <w:t>WEN</w:t>
      </w:r>
      <w:r w:rsidR="00342BD1" w:rsidRPr="00342BD1">
        <w:rPr>
          <w:rFonts w:cs="Arial"/>
        </w:rPr>
        <w:t xml:space="preserve">), </w:t>
      </w:r>
      <w:r w:rsidR="00342BD1" w:rsidRPr="00342BD1">
        <w:t>Gender Alliance for Development Centre (</w:t>
      </w:r>
      <w:r w:rsidR="00CF789A">
        <w:t>GADC</w:t>
      </w:r>
      <w:r w:rsidR="00342BD1" w:rsidRPr="00342BD1">
        <w:t xml:space="preserve">), </w:t>
      </w:r>
      <w:r w:rsidR="00342BD1" w:rsidRPr="00342BD1">
        <w:rPr>
          <w:rFonts w:cs="Arial"/>
        </w:rPr>
        <w:t>Kosovo Women’s Network (K</w:t>
      </w:r>
      <w:r w:rsidR="00CF789A">
        <w:rPr>
          <w:rFonts w:cs="Arial"/>
        </w:rPr>
        <w:t>WN</w:t>
      </w:r>
      <w:r w:rsidR="00342BD1" w:rsidRPr="00342BD1">
        <w:rPr>
          <w:rFonts w:cs="Arial"/>
        </w:rPr>
        <w:t>), Foundation United Women</w:t>
      </w:r>
      <w:r w:rsidR="00CF789A">
        <w:rPr>
          <w:rFonts w:cs="Arial"/>
        </w:rPr>
        <w:t xml:space="preserve"> Banja Luka</w:t>
      </w:r>
      <w:r w:rsidR="00342BD1" w:rsidRPr="00342BD1">
        <w:rPr>
          <w:rFonts w:cs="Arial"/>
        </w:rPr>
        <w:t xml:space="preserve"> (</w:t>
      </w:r>
      <w:r w:rsidR="00CF789A">
        <w:rPr>
          <w:rFonts w:cs="Arial"/>
        </w:rPr>
        <w:t>FUW</w:t>
      </w:r>
      <w:r w:rsidR="00342BD1" w:rsidRPr="00342BD1">
        <w:rPr>
          <w:rFonts w:cs="Arial"/>
        </w:rPr>
        <w:t>), National Network against Violence against Women</w:t>
      </w:r>
      <w:r w:rsidR="005658EE">
        <w:rPr>
          <w:rFonts w:cs="Arial"/>
        </w:rPr>
        <w:t xml:space="preserve"> and Domestic Violence</w:t>
      </w:r>
      <w:r w:rsidR="00342BD1" w:rsidRPr="00342BD1">
        <w:rPr>
          <w:rFonts w:cs="Arial"/>
        </w:rPr>
        <w:t xml:space="preserve"> (</w:t>
      </w:r>
      <w:r w:rsidR="00CF789A">
        <w:rPr>
          <w:rFonts w:cs="Arial"/>
        </w:rPr>
        <w:t>NNVWDV</w:t>
      </w:r>
      <w:r w:rsidR="00342BD1" w:rsidRPr="00342BD1">
        <w:rPr>
          <w:rFonts w:cs="Arial"/>
        </w:rPr>
        <w:t>), Women’s Rights Centre (</w:t>
      </w:r>
      <w:r w:rsidR="005658EE">
        <w:rPr>
          <w:rFonts w:cs="Arial"/>
        </w:rPr>
        <w:t>WRC</w:t>
      </w:r>
      <w:r w:rsidR="00342BD1" w:rsidRPr="00342BD1">
        <w:rPr>
          <w:rFonts w:cs="Arial"/>
        </w:rPr>
        <w:t>)</w:t>
      </w:r>
      <w:r w:rsidR="000A6C96">
        <w:rPr>
          <w:rFonts w:cs="Arial"/>
        </w:rPr>
        <w:t xml:space="preserve"> are</w:t>
      </w:r>
      <w:r w:rsidR="00342BD1" w:rsidRPr="00342BD1">
        <w:rPr>
          <w:rFonts w:cs="Arial"/>
        </w:rPr>
        <w:t xml:space="preserve"> </w:t>
      </w:r>
      <w:r w:rsidRPr="00342BD1">
        <w:t>implementing the project “</w:t>
      </w:r>
      <w:r w:rsidR="00342BD1" w:rsidRPr="00342BD1">
        <w:t>Institutionalizing Quality Rehabilitation and Integration Services for Violence Survivors</w:t>
      </w:r>
      <w:r w:rsidRPr="00342BD1">
        <w:t>”.</w:t>
      </w:r>
    </w:p>
    <w:p w14:paraId="362CC3F7" w14:textId="77777777" w:rsidR="00A7179C" w:rsidRDefault="00A7179C" w:rsidP="00A7179C">
      <w:pPr>
        <w:pStyle w:val="BodyText"/>
        <w:spacing w:line="276" w:lineRule="auto"/>
        <w:ind w:left="102"/>
        <w:jc w:val="both"/>
      </w:pPr>
    </w:p>
    <w:p w14:paraId="31AD5125" w14:textId="1D703EEB" w:rsidR="00A7179C" w:rsidRPr="00A7179C" w:rsidRDefault="00A7179C" w:rsidP="00A7179C">
      <w:pPr>
        <w:pStyle w:val="BodyText"/>
        <w:spacing w:line="276" w:lineRule="auto"/>
        <w:ind w:left="102"/>
        <w:jc w:val="both"/>
      </w:pPr>
      <w:r w:rsidRPr="00A7179C">
        <w:t xml:space="preserve">The project is up-scaling previous activities implemented within </w:t>
      </w:r>
      <w:r w:rsidR="009E4266">
        <w:t xml:space="preserve">the </w:t>
      </w:r>
      <w:r w:rsidRPr="00A7179C">
        <w:t>f</w:t>
      </w:r>
      <w:r w:rsidRPr="00A7179C">
        <w:rPr>
          <w:shd w:val="clear" w:color="auto" w:fill="FFFFFF"/>
        </w:rPr>
        <w:t xml:space="preserve">our-year regional action </w:t>
      </w:r>
      <w:hyperlink r:id="rId10" w:history="1">
        <w:r w:rsidRPr="00A7179C">
          <w:rPr>
            <w:rStyle w:val="Hyperlink"/>
            <w:i/>
          </w:rPr>
          <w:t>Coordinated efforts</w:t>
        </w:r>
      </w:hyperlink>
      <w:r w:rsidRPr="00A7179C">
        <w:rPr>
          <w:i/>
        </w:rPr>
        <w:t xml:space="preserve"> – </w:t>
      </w:r>
      <w:hyperlink r:id="rId11" w:history="1">
        <w:r w:rsidRPr="00A7179C">
          <w:rPr>
            <w:rStyle w:val="Hyperlink"/>
            <w:i/>
          </w:rPr>
          <w:t>Toward new European standards</w:t>
        </w:r>
      </w:hyperlink>
      <w:r w:rsidRPr="00A7179C">
        <w:rPr>
          <w:i/>
        </w:rPr>
        <w:t xml:space="preserve"> in protection of women from gender-based violence,</w:t>
      </w:r>
      <w:r w:rsidRPr="00A7179C">
        <w:t xml:space="preserve"> funded by the EU under </w:t>
      </w:r>
      <w:r w:rsidR="009E4266">
        <w:t xml:space="preserve">the </w:t>
      </w:r>
      <w:r w:rsidRPr="00A7179C">
        <w:t xml:space="preserve">IPA </w:t>
      </w:r>
      <w:r w:rsidRPr="00A7179C">
        <w:rPr>
          <w:shd w:val="clear" w:color="auto" w:fill="FFFFFF"/>
        </w:rPr>
        <w:t>that successfully furthered ratification of t</w:t>
      </w:r>
      <w:r w:rsidRPr="00A7179C">
        <w:t>he Council of Europe Convention on preventing and combating violence against women and domestic violence</w:t>
      </w:r>
      <w:r w:rsidRPr="00A7179C">
        <w:rPr>
          <w:shd w:val="clear" w:color="auto" w:fill="FFFFFF"/>
        </w:rPr>
        <w:t xml:space="preserve"> (</w:t>
      </w:r>
      <w:r w:rsidRPr="00A7179C">
        <w:t>Istanbul Convention) in several of our countries (2013-2016)</w:t>
      </w:r>
      <w:r w:rsidR="00EC7159">
        <w:t>. The project is also part of an</w:t>
      </w:r>
      <w:r w:rsidRPr="00A7179C">
        <w:t xml:space="preserve"> ongoing regional collaboration as partners of </w:t>
      </w:r>
      <w:proofErr w:type="spellStart"/>
      <w:r w:rsidRPr="00A7179C">
        <w:t>Kvinna</w:t>
      </w:r>
      <w:proofErr w:type="spellEnd"/>
      <w:r w:rsidRPr="00A7179C">
        <w:t xml:space="preserve"> till </w:t>
      </w:r>
      <w:proofErr w:type="spellStart"/>
      <w:r w:rsidRPr="00A7179C">
        <w:t>Kvinna</w:t>
      </w:r>
      <w:proofErr w:type="spellEnd"/>
      <w:r w:rsidRPr="00A7179C">
        <w:t xml:space="preserve"> foundation in joint advocacy targeting the EU, towards improving a gender perspective in the Accession process, </w:t>
      </w:r>
      <w:r w:rsidRPr="00A7179C">
        <w:rPr>
          <w:i/>
          <w:iCs/>
          <w:color w:val="000000"/>
        </w:rPr>
        <w:t>Funding the Women’s Movement in the Western Balkans</w:t>
      </w:r>
      <w:r w:rsidRPr="00A7179C">
        <w:t xml:space="preserve"> (2018-2019). </w:t>
      </w:r>
    </w:p>
    <w:p w14:paraId="515C3978" w14:textId="7D4EC77E" w:rsidR="002F79F9" w:rsidRDefault="008F7198">
      <w:pPr>
        <w:pStyle w:val="BodyText"/>
        <w:spacing w:before="166" w:line="276" w:lineRule="auto"/>
        <w:ind w:left="100" w:right="114"/>
        <w:jc w:val="both"/>
      </w:pPr>
      <w:r>
        <w:t>The</w:t>
      </w:r>
      <w:r>
        <w:rPr>
          <w:spacing w:val="-11"/>
        </w:rPr>
        <w:t xml:space="preserve"> </w:t>
      </w:r>
      <w:r>
        <w:t>project</w:t>
      </w:r>
      <w:r>
        <w:rPr>
          <w:spacing w:val="-8"/>
        </w:rPr>
        <w:t xml:space="preserve"> </w:t>
      </w:r>
      <w:r>
        <w:t>has</w:t>
      </w:r>
      <w:r>
        <w:rPr>
          <w:spacing w:val="-8"/>
        </w:rPr>
        <w:t xml:space="preserve"> </w:t>
      </w:r>
      <w:r>
        <w:t>a</w:t>
      </w:r>
      <w:r>
        <w:rPr>
          <w:spacing w:val="-8"/>
        </w:rPr>
        <w:t xml:space="preserve"> </w:t>
      </w:r>
      <w:r>
        <w:t>national</w:t>
      </w:r>
      <w:r w:rsidR="007E0C3D">
        <w:rPr>
          <w:spacing w:val="-10"/>
        </w:rPr>
        <w:t>,</w:t>
      </w:r>
      <w:r>
        <w:rPr>
          <w:spacing w:val="-9"/>
        </w:rPr>
        <w:t xml:space="preserve"> </w:t>
      </w:r>
      <w:r w:rsidR="00EC7159">
        <w:t>local,</w:t>
      </w:r>
      <w:r>
        <w:rPr>
          <w:spacing w:val="-7"/>
        </w:rPr>
        <w:t xml:space="preserve"> </w:t>
      </w:r>
      <w:r w:rsidR="007E0C3D">
        <w:rPr>
          <w:spacing w:val="-7"/>
        </w:rPr>
        <w:t xml:space="preserve">and </w:t>
      </w:r>
      <w:r w:rsidR="007E0C3D">
        <w:rPr>
          <w:spacing w:val="-8"/>
        </w:rPr>
        <w:t xml:space="preserve">regional </w:t>
      </w:r>
      <w:r>
        <w:t>scope</w:t>
      </w:r>
      <w:r>
        <w:rPr>
          <w:spacing w:val="-8"/>
        </w:rPr>
        <w:t xml:space="preserve"> </w:t>
      </w:r>
      <w:r>
        <w:t>and</w:t>
      </w:r>
      <w:r>
        <w:rPr>
          <w:spacing w:val="-9"/>
        </w:rPr>
        <w:t xml:space="preserve"> </w:t>
      </w:r>
      <w:r>
        <w:t>is</w:t>
      </w:r>
      <w:r>
        <w:rPr>
          <w:spacing w:val="-10"/>
        </w:rPr>
        <w:t xml:space="preserve"> </w:t>
      </w:r>
      <w:r>
        <w:t>implemented</w:t>
      </w:r>
      <w:r>
        <w:rPr>
          <w:spacing w:val="-8"/>
        </w:rPr>
        <w:t xml:space="preserve"> </w:t>
      </w:r>
      <w:r>
        <w:t>in</w:t>
      </w:r>
      <w:r>
        <w:rPr>
          <w:spacing w:val="-9"/>
        </w:rPr>
        <w:t xml:space="preserve"> </w:t>
      </w:r>
      <w:r w:rsidR="0099761A">
        <w:t xml:space="preserve">Albania, Bosnia and Herzegovina, Kosovo, Montenegro, North Macedonia, </w:t>
      </w:r>
      <w:r w:rsidR="00E51C9F">
        <w:t>and Serbia</w:t>
      </w:r>
      <w:r>
        <w:t>.</w:t>
      </w:r>
      <w:r>
        <w:rPr>
          <w:spacing w:val="-5"/>
        </w:rPr>
        <w:t xml:space="preserve"> </w:t>
      </w:r>
      <w:r>
        <w:t>The</w:t>
      </w:r>
      <w:r>
        <w:rPr>
          <w:spacing w:val="-9"/>
        </w:rPr>
        <w:t xml:space="preserve"> </w:t>
      </w:r>
      <w:r>
        <w:t>project</w:t>
      </w:r>
      <w:r>
        <w:rPr>
          <w:spacing w:val="-7"/>
        </w:rPr>
        <w:t xml:space="preserve"> </w:t>
      </w:r>
      <w:r>
        <w:t>duration</w:t>
      </w:r>
      <w:r>
        <w:rPr>
          <w:spacing w:val="-11"/>
        </w:rPr>
        <w:t xml:space="preserve"> </w:t>
      </w:r>
      <w:r>
        <w:t>is</w:t>
      </w:r>
      <w:r>
        <w:rPr>
          <w:spacing w:val="-8"/>
        </w:rPr>
        <w:t xml:space="preserve"> </w:t>
      </w:r>
      <w:r>
        <w:t>three</w:t>
      </w:r>
      <w:r>
        <w:rPr>
          <w:spacing w:val="-8"/>
        </w:rPr>
        <w:t xml:space="preserve"> </w:t>
      </w:r>
      <w:r>
        <w:t xml:space="preserve">years, </w:t>
      </w:r>
      <w:r w:rsidRPr="00196138">
        <w:t>from</w:t>
      </w:r>
      <w:r w:rsidRPr="00196138">
        <w:rPr>
          <w:spacing w:val="-7"/>
        </w:rPr>
        <w:t xml:space="preserve"> </w:t>
      </w:r>
      <w:r w:rsidR="00196138" w:rsidRPr="00196138">
        <w:rPr>
          <w:rStyle w:val="tlid-translation"/>
          <w:lang w:val="en"/>
        </w:rPr>
        <w:t>1. December</w:t>
      </w:r>
      <w:r w:rsidR="00196138" w:rsidRPr="00196138">
        <w:rPr>
          <w:rFonts w:cs="Arial"/>
        </w:rPr>
        <w:t xml:space="preserve"> 2019 – 30. November 2022</w:t>
      </w:r>
      <w:r w:rsidRPr="00196138">
        <w:t>.</w:t>
      </w:r>
      <w:r w:rsidRPr="00196138">
        <w:rPr>
          <w:spacing w:val="-1"/>
        </w:rPr>
        <w:t xml:space="preserve"> </w:t>
      </w:r>
    </w:p>
    <w:p w14:paraId="539A4015" w14:textId="0423FA9E" w:rsidR="002F79F9" w:rsidRDefault="008F7198" w:rsidP="00196138">
      <w:pPr>
        <w:pStyle w:val="BodyText"/>
        <w:spacing w:before="166" w:line="276" w:lineRule="auto"/>
        <w:ind w:left="100" w:right="115"/>
        <w:jc w:val="both"/>
      </w:pPr>
      <w:r>
        <w:t xml:space="preserve">The primary project </w:t>
      </w:r>
      <w:r w:rsidR="00196138">
        <w:t>outcome</w:t>
      </w:r>
      <w:r>
        <w:t xml:space="preserve"> is improved </w:t>
      </w:r>
      <w:r w:rsidR="00196138">
        <w:t>quality of rehabilitation and integration services for survivors of GBV</w:t>
      </w:r>
      <w:r>
        <w:t xml:space="preserve">. The key results aimed to be achieved by the project are: </w:t>
      </w:r>
      <w:r w:rsidR="00196138">
        <w:t xml:space="preserve">1) Women supported in leaving violent </w:t>
      </w:r>
      <w:r w:rsidR="00196138">
        <w:rPr>
          <w:rFonts w:cs="Arial"/>
          <w:szCs w:val="20"/>
        </w:rPr>
        <w:t>environments</w:t>
      </w:r>
      <w:r w:rsidR="00196138">
        <w:t xml:space="preserve"> and becoming more autonomous, 2) Quality evidence-based proposals for secondary legislation and programs </w:t>
      </w:r>
      <w:r w:rsidR="00EC7159">
        <w:t xml:space="preserve">put forth </w:t>
      </w:r>
      <w:r w:rsidR="00196138">
        <w:t xml:space="preserve">for assisting survivors, 3) Improved skills of service providers towards increased safety/security of survivors, 4) Strengthened and </w:t>
      </w:r>
      <w:r w:rsidR="00F853E2">
        <w:t>formalized</w:t>
      </w:r>
      <w:r w:rsidR="00196138">
        <w:t xml:space="preserve"> regional network for addressing violence against women in line with EU standards. </w:t>
      </w:r>
    </w:p>
    <w:p w14:paraId="17CB11BF" w14:textId="56988406" w:rsidR="002F79F9" w:rsidRDefault="008F7198">
      <w:pPr>
        <w:pStyle w:val="BodyText"/>
        <w:spacing w:before="163" w:line="259" w:lineRule="auto"/>
        <w:ind w:left="100" w:right="116"/>
        <w:jc w:val="both"/>
      </w:pPr>
      <w:r>
        <w:t>The primary beneficiaries of the project ar</w:t>
      </w:r>
      <w:r w:rsidR="00F853E2">
        <w:t xml:space="preserve">e at least 30,000 women and their child survivors of GBV; </w:t>
      </w:r>
      <w:r w:rsidR="00166EE2">
        <w:t xml:space="preserve">secondary: </w:t>
      </w:r>
      <w:r w:rsidR="00F853E2">
        <w:t>at least 1 800 professionals from relevant institutions and CSOs in the WB.</w:t>
      </w:r>
    </w:p>
    <w:p w14:paraId="24534882" w14:textId="77777777" w:rsidR="002F79F9" w:rsidRDefault="002F79F9">
      <w:pPr>
        <w:pStyle w:val="BodyText"/>
        <w:spacing w:before="5"/>
        <w:rPr>
          <w:sz w:val="29"/>
        </w:rPr>
      </w:pPr>
    </w:p>
    <w:p w14:paraId="5CC4B7BB" w14:textId="32033EC7" w:rsidR="00BC6636" w:rsidRPr="00BC6636" w:rsidRDefault="00BC6636">
      <w:pPr>
        <w:pStyle w:val="ListParagraph"/>
        <w:numPr>
          <w:ilvl w:val="1"/>
          <w:numId w:val="16"/>
        </w:numPr>
        <w:tabs>
          <w:tab w:val="left" w:pos="507"/>
        </w:tabs>
        <w:jc w:val="both"/>
      </w:pPr>
      <w:r w:rsidRPr="002557F7">
        <w:rPr>
          <w:spacing w:val="-3"/>
        </w:rPr>
        <w:t>COVID-19 pandemic</w:t>
      </w:r>
      <w:r>
        <w:rPr>
          <w:spacing w:val="-3"/>
        </w:rPr>
        <w:t xml:space="preserve"> and its effects on the implementation of the project</w:t>
      </w:r>
    </w:p>
    <w:p w14:paraId="418C173C" w14:textId="36642274" w:rsidR="00BC6636" w:rsidRDefault="00BC6636" w:rsidP="00BC6636">
      <w:pPr>
        <w:pStyle w:val="ListParagraph"/>
        <w:tabs>
          <w:tab w:val="left" w:pos="507"/>
        </w:tabs>
        <w:ind w:left="506" w:firstLine="0"/>
        <w:jc w:val="right"/>
        <w:rPr>
          <w:spacing w:val="-3"/>
        </w:rPr>
      </w:pPr>
    </w:p>
    <w:p w14:paraId="275DA3A2" w14:textId="7034619C" w:rsidR="00E52353" w:rsidRDefault="00E52353" w:rsidP="00E52353">
      <w:pPr>
        <w:tabs>
          <w:tab w:val="left" w:pos="507"/>
        </w:tabs>
        <w:spacing w:line="276" w:lineRule="auto"/>
        <w:ind w:left="147"/>
        <w:jc w:val="both"/>
        <w:rPr>
          <w:spacing w:val="-3"/>
        </w:rPr>
      </w:pPr>
      <w:r w:rsidRPr="007126AA">
        <w:rPr>
          <w:spacing w:val="-3"/>
        </w:rPr>
        <w:t xml:space="preserve">During the implementation period, </w:t>
      </w:r>
      <w:r>
        <w:rPr>
          <w:spacing w:val="-3"/>
        </w:rPr>
        <w:t xml:space="preserve">the </w:t>
      </w:r>
      <w:r w:rsidRPr="007126AA">
        <w:rPr>
          <w:spacing w:val="-3"/>
        </w:rPr>
        <w:t>global pandemic</w:t>
      </w:r>
      <w:r>
        <w:rPr>
          <w:spacing w:val="-3"/>
        </w:rPr>
        <w:t xml:space="preserve"> </w:t>
      </w:r>
      <w:r w:rsidRPr="007126AA">
        <w:rPr>
          <w:spacing w:val="-3"/>
        </w:rPr>
        <w:t xml:space="preserve">deeply affected </w:t>
      </w:r>
      <w:r>
        <w:rPr>
          <w:spacing w:val="-3"/>
        </w:rPr>
        <w:t>the</w:t>
      </w:r>
      <w:r w:rsidRPr="007126AA">
        <w:rPr>
          <w:spacing w:val="-3"/>
        </w:rPr>
        <w:t xml:space="preserve"> implementation</w:t>
      </w:r>
      <w:r>
        <w:rPr>
          <w:spacing w:val="-3"/>
        </w:rPr>
        <w:t xml:space="preserve">. The pandemic also heightened </w:t>
      </w:r>
      <w:r w:rsidRPr="007126AA">
        <w:rPr>
          <w:spacing w:val="-3"/>
        </w:rPr>
        <w:t>violence</w:t>
      </w:r>
      <w:r>
        <w:rPr>
          <w:spacing w:val="-3"/>
        </w:rPr>
        <w:t xml:space="preserve"> against women and their children, data from </w:t>
      </w:r>
      <w:r w:rsidRPr="007126AA">
        <w:rPr>
          <w:spacing w:val="-3"/>
        </w:rPr>
        <w:t xml:space="preserve">around the globe </w:t>
      </w:r>
      <w:r>
        <w:rPr>
          <w:spacing w:val="-3"/>
        </w:rPr>
        <w:t xml:space="preserve">shows </w:t>
      </w:r>
      <w:r w:rsidRPr="007126AA">
        <w:rPr>
          <w:spacing w:val="-3"/>
        </w:rPr>
        <w:t xml:space="preserve">that it is increasing. </w:t>
      </w:r>
      <w:r>
        <w:rPr>
          <w:spacing w:val="-3"/>
        </w:rPr>
        <w:t xml:space="preserve">In addition to </w:t>
      </w:r>
      <w:r>
        <w:t xml:space="preserve">investing efforts to develop new </w:t>
      </w:r>
      <w:r w:rsidR="00C50CA9">
        <w:t xml:space="preserve">online </w:t>
      </w:r>
      <w:r>
        <w:t>support services, project partners also provided safety and security support (consultations, means and instructions) to local network member organizations to support them during the pandemic so they could continue to provide services which broadened the scope of their work</w:t>
      </w:r>
      <w:r>
        <w:rPr>
          <w:rFonts w:cs="Arial"/>
          <w:szCs w:val="20"/>
        </w:rPr>
        <w:t xml:space="preserve">. Due to the lockdown and social distancing measures, activities such as meetings, trainings, and the study visit were postponed or (where possible) reorganized to online activities. </w:t>
      </w:r>
      <w:r w:rsidRPr="007126AA">
        <w:rPr>
          <w:spacing w:val="-3"/>
        </w:rPr>
        <w:t xml:space="preserve">Project timeframe and </w:t>
      </w:r>
      <w:r>
        <w:rPr>
          <w:spacing w:val="-3"/>
        </w:rPr>
        <w:t>some of the</w:t>
      </w:r>
      <w:r w:rsidRPr="007126AA">
        <w:rPr>
          <w:spacing w:val="-3"/>
        </w:rPr>
        <w:t xml:space="preserve"> activities in all </w:t>
      </w:r>
      <w:r>
        <w:rPr>
          <w:spacing w:val="-3"/>
        </w:rPr>
        <w:t>6</w:t>
      </w:r>
      <w:r w:rsidRPr="007126AA">
        <w:rPr>
          <w:spacing w:val="-3"/>
        </w:rPr>
        <w:t xml:space="preserve"> countries, especially those related to travels and work had to be adapted. These changes should be reflected in the External Evaluation as well.</w:t>
      </w:r>
    </w:p>
    <w:p w14:paraId="04D0161F" w14:textId="77777777" w:rsidR="00BC6636" w:rsidRDefault="00BC6636" w:rsidP="00BC6636">
      <w:pPr>
        <w:pStyle w:val="ListParagraph"/>
        <w:tabs>
          <w:tab w:val="left" w:pos="507"/>
        </w:tabs>
        <w:ind w:left="506" w:firstLine="0"/>
        <w:jc w:val="right"/>
      </w:pPr>
    </w:p>
    <w:p w14:paraId="2A115EA5" w14:textId="25CA4BA5" w:rsidR="002F79F9" w:rsidRDefault="008F7198">
      <w:pPr>
        <w:pStyle w:val="ListParagraph"/>
        <w:numPr>
          <w:ilvl w:val="1"/>
          <w:numId w:val="16"/>
        </w:numPr>
        <w:tabs>
          <w:tab w:val="left" w:pos="507"/>
        </w:tabs>
        <w:jc w:val="both"/>
      </w:pPr>
      <w:r>
        <w:t>Geographic</w:t>
      </w:r>
      <w:r>
        <w:rPr>
          <w:spacing w:val="-3"/>
        </w:rPr>
        <w:t xml:space="preserve"> </w:t>
      </w:r>
      <w:r>
        <w:t>context</w:t>
      </w:r>
    </w:p>
    <w:p w14:paraId="7768BB5A" w14:textId="463A0A36" w:rsidR="002F79F9" w:rsidRDefault="00644C0D" w:rsidP="00644C0D">
      <w:pPr>
        <w:pStyle w:val="BodyText"/>
        <w:spacing w:before="179"/>
        <w:ind w:left="146"/>
      </w:pPr>
      <w:r>
        <w:t>The project is implemented at national</w:t>
      </w:r>
      <w:r w:rsidR="007E0C3D">
        <w:t xml:space="preserve">, </w:t>
      </w:r>
      <w:proofErr w:type="gramStart"/>
      <w:r>
        <w:t>local</w:t>
      </w:r>
      <w:proofErr w:type="gramEnd"/>
      <w:r w:rsidR="007E0C3D">
        <w:t xml:space="preserve"> and</w:t>
      </w:r>
      <w:r>
        <w:t xml:space="preserve"> </w:t>
      </w:r>
      <w:r w:rsidR="007E0C3D">
        <w:t xml:space="preserve">regional </w:t>
      </w:r>
      <w:r>
        <w:t>level in 6 Western Balkan countries</w:t>
      </w:r>
      <w:r w:rsidR="00020DF1">
        <w:t>: Albania, Bosnia and Herzegovina, Kosovo, Montenegro, North Macedonia</w:t>
      </w:r>
      <w:r w:rsidR="0047201A">
        <w:t xml:space="preserve"> and</w:t>
      </w:r>
      <w:r w:rsidR="00020DF1">
        <w:t xml:space="preserve"> Serbia.</w:t>
      </w:r>
    </w:p>
    <w:p w14:paraId="07E85C9E" w14:textId="77777777" w:rsidR="002F79F9" w:rsidRDefault="002F79F9">
      <w:pPr>
        <w:pStyle w:val="BodyText"/>
        <w:rPr>
          <w:sz w:val="24"/>
        </w:rPr>
      </w:pPr>
    </w:p>
    <w:p w14:paraId="417A90A3" w14:textId="7C04F314" w:rsidR="002F79F9" w:rsidRDefault="008F7198">
      <w:pPr>
        <w:pStyle w:val="ListParagraph"/>
        <w:numPr>
          <w:ilvl w:val="1"/>
          <w:numId w:val="16"/>
        </w:numPr>
        <w:tabs>
          <w:tab w:val="left" w:pos="507"/>
        </w:tabs>
        <w:jc w:val="both"/>
      </w:pPr>
      <w:r>
        <w:lastRenderedPageBreak/>
        <w:t>Total resources allocated for the</w:t>
      </w:r>
      <w:r>
        <w:rPr>
          <w:spacing w:val="-15"/>
        </w:rPr>
        <w:t xml:space="preserve"> </w:t>
      </w:r>
      <w:r>
        <w:t>intervention</w:t>
      </w:r>
    </w:p>
    <w:p w14:paraId="49D746E8" w14:textId="77777777" w:rsidR="00644C0D" w:rsidRDefault="00644C0D" w:rsidP="00644C0D">
      <w:pPr>
        <w:spacing w:line="276" w:lineRule="auto"/>
        <w:jc w:val="both"/>
      </w:pPr>
    </w:p>
    <w:p w14:paraId="7537C71A" w14:textId="2808DB5E" w:rsidR="00644C0D" w:rsidRDefault="00644C0D" w:rsidP="00014084">
      <w:pPr>
        <w:spacing w:line="276" w:lineRule="auto"/>
        <w:ind w:left="204"/>
        <w:jc w:val="both"/>
      </w:pPr>
      <w:r w:rsidRPr="004253E5">
        <w:t xml:space="preserve">The total budget for the project is </w:t>
      </w:r>
      <w:r w:rsidRPr="004253E5">
        <w:rPr>
          <w:b/>
          <w:bCs/>
        </w:rPr>
        <w:t xml:space="preserve">1.111.111,11 </w:t>
      </w:r>
      <w:r w:rsidRPr="004253E5">
        <w:t>E</w:t>
      </w:r>
      <w:r>
        <w:t>UR</w:t>
      </w:r>
      <w:r w:rsidRPr="004253E5">
        <w:t>, with support from the Austrian Development Agency (ADA) in the amount of 1.000.000</w:t>
      </w:r>
      <w:r>
        <w:t>,00</w:t>
      </w:r>
      <w:r w:rsidRPr="004253E5">
        <w:t xml:space="preserve"> </w:t>
      </w:r>
      <w:r>
        <w:t>EUR</w:t>
      </w:r>
      <w:r w:rsidRPr="004253E5">
        <w:t xml:space="preserve"> and contribution by the partners in the amount of 111.111</w:t>
      </w:r>
      <w:r>
        <w:t>,11</w:t>
      </w:r>
      <w:r w:rsidRPr="004253E5">
        <w:t xml:space="preserve"> E</w:t>
      </w:r>
      <w:r>
        <w:t>UR</w:t>
      </w:r>
      <w:r w:rsidRPr="004253E5">
        <w:t>.</w:t>
      </w:r>
    </w:p>
    <w:p w14:paraId="76D47E3C" w14:textId="77777777" w:rsidR="00D15079" w:rsidRDefault="00D15079" w:rsidP="00644C0D">
      <w:pPr>
        <w:spacing w:line="276" w:lineRule="auto"/>
        <w:ind w:left="146"/>
        <w:jc w:val="both"/>
      </w:pPr>
    </w:p>
    <w:p w14:paraId="77DE2388" w14:textId="53F5F5A5" w:rsidR="00644C0D" w:rsidRDefault="00644C0D" w:rsidP="008A3483">
      <w:pPr>
        <w:pStyle w:val="ListParagraph"/>
        <w:numPr>
          <w:ilvl w:val="1"/>
          <w:numId w:val="16"/>
        </w:numPr>
        <w:tabs>
          <w:tab w:val="left" w:pos="567"/>
        </w:tabs>
        <w:spacing w:line="276" w:lineRule="auto"/>
        <w:ind w:left="561" w:hanging="357"/>
        <w:jc w:val="both"/>
      </w:pPr>
      <w:r>
        <w:t>Key</w:t>
      </w:r>
      <w:r>
        <w:rPr>
          <w:spacing w:val="-2"/>
        </w:rPr>
        <w:t xml:space="preserve"> </w:t>
      </w:r>
      <w:r>
        <w:t>partners</w:t>
      </w:r>
    </w:p>
    <w:p w14:paraId="1DDD9083" w14:textId="77777777" w:rsidR="0090220B" w:rsidRDefault="0090220B" w:rsidP="008A3483">
      <w:pPr>
        <w:tabs>
          <w:tab w:val="left" w:pos="567"/>
        </w:tabs>
        <w:spacing w:line="276" w:lineRule="auto"/>
      </w:pPr>
    </w:p>
    <w:p w14:paraId="2006189C" w14:textId="0298938B" w:rsidR="00644C0D" w:rsidRDefault="00644C0D" w:rsidP="0090220B">
      <w:pPr>
        <w:pStyle w:val="BodyText"/>
        <w:spacing w:line="276" w:lineRule="auto"/>
        <w:ind w:left="206"/>
        <w:jc w:val="both"/>
      </w:pPr>
      <w:r>
        <w:t>The following women’s civil society organizations participate in the project as partners:</w:t>
      </w:r>
    </w:p>
    <w:p w14:paraId="24EAEA6C" w14:textId="2A0E96F3" w:rsidR="00644C0D" w:rsidRDefault="00644C0D" w:rsidP="0090220B">
      <w:pPr>
        <w:pStyle w:val="BodyText"/>
        <w:numPr>
          <w:ilvl w:val="0"/>
          <w:numId w:val="17"/>
        </w:numPr>
        <w:spacing w:line="276" w:lineRule="auto"/>
        <w:ind w:left="561" w:hanging="357"/>
        <w:jc w:val="both"/>
      </w:pPr>
      <w:r>
        <w:t xml:space="preserve">Albanian Women’s Empowerment Network (Albania), </w:t>
      </w:r>
      <w:hyperlink r:id="rId12" w:history="1">
        <w:r w:rsidRPr="00574B4B">
          <w:rPr>
            <w:rStyle w:val="Hyperlink"/>
          </w:rPr>
          <w:t>awenetwork.org</w:t>
        </w:r>
      </w:hyperlink>
      <w:r>
        <w:t xml:space="preserve"> </w:t>
      </w:r>
    </w:p>
    <w:p w14:paraId="632FEB3A" w14:textId="204095A3" w:rsidR="00644C0D" w:rsidRDefault="00644C0D" w:rsidP="0090220B">
      <w:pPr>
        <w:pStyle w:val="BodyText"/>
        <w:numPr>
          <w:ilvl w:val="0"/>
          <w:numId w:val="17"/>
        </w:numPr>
        <w:spacing w:line="276" w:lineRule="auto"/>
        <w:ind w:left="561" w:hanging="357"/>
        <w:jc w:val="both"/>
      </w:pPr>
      <w:r w:rsidRPr="00342BD1">
        <w:t xml:space="preserve">Gender Alliance for Development Centre (Albania), </w:t>
      </w:r>
      <w:hyperlink r:id="rId13" w:history="1">
        <w:r w:rsidRPr="00574B4B">
          <w:rPr>
            <w:rStyle w:val="Hyperlink"/>
          </w:rPr>
          <w:t>gadc.org.al</w:t>
        </w:r>
      </w:hyperlink>
      <w:r>
        <w:t xml:space="preserve"> </w:t>
      </w:r>
    </w:p>
    <w:p w14:paraId="67BA8742" w14:textId="77777777" w:rsidR="009D4E43" w:rsidRPr="00BF1139" w:rsidRDefault="009D4E43" w:rsidP="009D4E43">
      <w:pPr>
        <w:pStyle w:val="BodyText"/>
        <w:numPr>
          <w:ilvl w:val="0"/>
          <w:numId w:val="17"/>
        </w:numPr>
        <w:spacing w:line="276" w:lineRule="auto"/>
        <w:ind w:left="561" w:hanging="357"/>
        <w:jc w:val="both"/>
      </w:pPr>
      <w:r w:rsidRPr="00342BD1">
        <w:rPr>
          <w:rFonts w:cs="Arial"/>
        </w:rPr>
        <w:t xml:space="preserve">Foundation United Women </w:t>
      </w:r>
      <w:r>
        <w:rPr>
          <w:rFonts w:cs="Arial"/>
        </w:rPr>
        <w:t xml:space="preserve">Banja Luka </w:t>
      </w:r>
      <w:r w:rsidRPr="00342BD1">
        <w:rPr>
          <w:rFonts w:cs="Arial"/>
        </w:rPr>
        <w:t xml:space="preserve">(Bosnia and Herzegovina), </w:t>
      </w:r>
      <w:hyperlink r:id="rId14" w:history="1">
        <w:r w:rsidRPr="00574B4B">
          <w:rPr>
            <w:rStyle w:val="Hyperlink"/>
            <w:rFonts w:cs="Arial"/>
          </w:rPr>
          <w:t>unitedwomenbl.org</w:t>
        </w:r>
      </w:hyperlink>
      <w:r>
        <w:rPr>
          <w:rFonts w:cs="Arial"/>
        </w:rPr>
        <w:t xml:space="preserve"> </w:t>
      </w:r>
    </w:p>
    <w:p w14:paraId="4060008A" w14:textId="4C4FB64C" w:rsidR="00644C0D" w:rsidRPr="00BF1139" w:rsidRDefault="00644C0D" w:rsidP="0090220B">
      <w:pPr>
        <w:pStyle w:val="BodyText"/>
        <w:numPr>
          <w:ilvl w:val="0"/>
          <w:numId w:val="17"/>
        </w:numPr>
        <w:spacing w:line="276" w:lineRule="auto"/>
        <w:ind w:left="561" w:hanging="357"/>
        <w:jc w:val="both"/>
      </w:pPr>
      <w:r w:rsidRPr="00342BD1">
        <w:rPr>
          <w:rFonts w:cs="Arial"/>
        </w:rPr>
        <w:t xml:space="preserve">Kosovo Women’s Network (Kosovo), </w:t>
      </w:r>
      <w:hyperlink r:id="rId15" w:history="1">
        <w:r w:rsidRPr="00574B4B">
          <w:rPr>
            <w:rStyle w:val="Hyperlink"/>
            <w:rFonts w:cs="Arial"/>
          </w:rPr>
          <w:t>womensnetwork.org</w:t>
        </w:r>
      </w:hyperlink>
      <w:r>
        <w:rPr>
          <w:rFonts w:cs="Arial"/>
        </w:rPr>
        <w:t xml:space="preserve"> </w:t>
      </w:r>
    </w:p>
    <w:p w14:paraId="59BC24CB" w14:textId="25EC6C45" w:rsidR="00644C0D" w:rsidRPr="00BF1139" w:rsidRDefault="00644C0D" w:rsidP="0090220B">
      <w:pPr>
        <w:pStyle w:val="BodyText"/>
        <w:numPr>
          <w:ilvl w:val="0"/>
          <w:numId w:val="17"/>
        </w:numPr>
        <w:spacing w:line="276" w:lineRule="auto"/>
        <w:ind w:left="561" w:hanging="357"/>
      </w:pPr>
      <w:r w:rsidRPr="00342BD1">
        <w:rPr>
          <w:rFonts w:cs="Arial"/>
        </w:rPr>
        <w:t xml:space="preserve">National Network against Violence against Women </w:t>
      </w:r>
      <w:r>
        <w:rPr>
          <w:rFonts w:cs="Arial"/>
        </w:rPr>
        <w:t xml:space="preserve">and Domestic Violence </w:t>
      </w:r>
      <w:r w:rsidRPr="00342BD1">
        <w:rPr>
          <w:rFonts w:cs="Arial"/>
        </w:rPr>
        <w:t xml:space="preserve">(North Macedonia), </w:t>
      </w:r>
      <w:hyperlink r:id="rId16" w:history="1">
        <w:r w:rsidRPr="00574B4B">
          <w:rPr>
            <w:rStyle w:val="Hyperlink"/>
            <w:rFonts w:cs="Arial"/>
          </w:rPr>
          <w:t>glasprotivnasilstvo.org.mk</w:t>
        </w:r>
      </w:hyperlink>
      <w:r>
        <w:rPr>
          <w:rFonts w:cs="Arial"/>
        </w:rPr>
        <w:t xml:space="preserve"> </w:t>
      </w:r>
    </w:p>
    <w:p w14:paraId="21DC7263" w14:textId="37C94B7E" w:rsidR="00644C0D" w:rsidRPr="00220B6A" w:rsidRDefault="00644C0D" w:rsidP="0090220B">
      <w:pPr>
        <w:pStyle w:val="BodyText"/>
        <w:numPr>
          <w:ilvl w:val="0"/>
          <w:numId w:val="17"/>
        </w:numPr>
        <w:spacing w:line="276" w:lineRule="auto"/>
        <w:ind w:left="561" w:hanging="357"/>
        <w:jc w:val="both"/>
      </w:pPr>
      <w:r w:rsidRPr="00342BD1">
        <w:rPr>
          <w:rFonts w:cs="Arial"/>
        </w:rPr>
        <w:t>Women’s Rights Centre (Montenegro)</w:t>
      </w:r>
      <w:r>
        <w:rPr>
          <w:rFonts w:cs="Arial"/>
        </w:rPr>
        <w:t xml:space="preserve">, </w:t>
      </w:r>
      <w:hyperlink r:id="rId17" w:history="1">
        <w:r w:rsidRPr="00574B4B">
          <w:rPr>
            <w:rStyle w:val="Hyperlink"/>
            <w:rFonts w:cs="Arial"/>
          </w:rPr>
          <w:t>womensrightscenter.org</w:t>
        </w:r>
      </w:hyperlink>
      <w:r>
        <w:rPr>
          <w:rFonts w:cs="Arial"/>
        </w:rPr>
        <w:t xml:space="preserve"> </w:t>
      </w:r>
    </w:p>
    <w:p w14:paraId="0D85DF21" w14:textId="77777777" w:rsidR="00220B6A" w:rsidRDefault="00220B6A" w:rsidP="00220B6A">
      <w:pPr>
        <w:pStyle w:val="BodyText"/>
      </w:pPr>
    </w:p>
    <w:p w14:paraId="2AF24A55" w14:textId="167CD44D" w:rsidR="00B2502C" w:rsidRPr="00220B6A" w:rsidRDefault="00B2502C" w:rsidP="00BD453D">
      <w:pPr>
        <w:pStyle w:val="BodyText"/>
        <w:spacing w:line="276" w:lineRule="auto"/>
        <w:ind w:left="204"/>
        <w:jc w:val="both"/>
      </w:pPr>
      <w:r>
        <w:t>All</w:t>
      </w:r>
      <w:r w:rsidRPr="00220B6A">
        <w:t xml:space="preserve"> partners </w:t>
      </w:r>
      <w:r>
        <w:t>either</w:t>
      </w:r>
      <w:r w:rsidRPr="00220B6A">
        <w:t xml:space="preserve"> coordinat</w:t>
      </w:r>
      <w:r>
        <w:t>e</w:t>
      </w:r>
      <w:r w:rsidRPr="00220B6A">
        <w:t xml:space="preserve"> </w:t>
      </w:r>
      <w:r w:rsidR="009D4E43">
        <w:t xml:space="preserve">the </w:t>
      </w:r>
      <w:r w:rsidRPr="00220B6A">
        <w:t xml:space="preserve">local network of women’s civil society organizations or </w:t>
      </w:r>
      <w:r w:rsidR="009D4E43">
        <w:t>participate</w:t>
      </w:r>
      <w:r>
        <w:t xml:space="preserve"> in the work of the </w:t>
      </w:r>
      <w:r w:rsidRPr="00220B6A">
        <w:t>local network</w:t>
      </w:r>
      <w:r w:rsidR="009D4E43">
        <w:t>s</w:t>
      </w:r>
      <w:r>
        <w:t>. Therefore,</w:t>
      </w:r>
      <w:r w:rsidRPr="00220B6A">
        <w:t xml:space="preserve"> over 30 local </w:t>
      </w:r>
      <w:r>
        <w:t xml:space="preserve">WCSOs </w:t>
      </w:r>
      <w:r w:rsidRPr="00220B6A">
        <w:t>(from each country)</w:t>
      </w:r>
      <w:r>
        <w:t xml:space="preserve"> </w:t>
      </w:r>
      <w:r w:rsidRPr="00220B6A">
        <w:t xml:space="preserve">are involved in </w:t>
      </w:r>
      <w:r>
        <w:t xml:space="preserve">the </w:t>
      </w:r>
      <w:r w:rsidRPr="00220B6A">
        <w:t>project</w:t>
      </w:r>
      <w:r>
        <w:t xml:space="preserve"> from</w:t>
      </w:r>
      <w:r w:rsidRPr="00220B6A">
        <w:t xml:space="preserve"> implementation </w:t>
      </w:r>
      <w:r>
        <w:t xml:space="preserve">of </w:t>
      </w:r>
      <w:r w:rsidRPr="00220B6A">
        <w:t>sub</w:t>
      </w:r>
      <w:r w:rsidR="00E51C9F">
        <w:t>-</w:t>
      </w:r>
      <w:r w:rsidRPr="00220B6A">
        <w:t xml:space="preserve">grants. </w:t>
      </w:r>
    </w:p>
    <w:p w14:paraId="789A086D" w14:textId="77777777" w:rsidR="002F79F9" w:rsidRDefault="008F7198">
      <w:pPr>
        <w:pStyle w:val="Heading1"/>
        <w:numPr>
          <w:ilvl w:val="0"/>
          <w:numId w:val="16"/>
        </w:numPr>
        <w:tabs>
          <w:tab w:val="left" w:pos="567"/>
        </w:tabs>
        <w:spacing w:before="158"/>
        <w:ind w:left="566"/>
        <w:jc w:val="both"/>
      </w:pPr>
      <w:r>
        <w:t>Purpose of the</w:t>
      </w:r>
      <w:r>
        <w:rPr>
          <w:spacing w:val="-4"/>
        </w:rPr>
        <w:t xml:space="preserve"> </w:t>
      </w:r>
      <w:r>
        <w:t>evaluation</w:t>
      </w:r>
    </w:p>
    <w:p w14:paraId="13F59690" w14:textId="77777777" w:rsidR="00FB53C2" w:rsidRDefault="00FB53C2" w:rsidP="00FB53C2">
      <w:pPr>
        <w:pStyle w:val="BodyText"/>
        <w:spacing w:line="276" w:lineRule="auto"/>
        <w:ind w:left="159" w:right="629"/>
        <w:jc w:val="both"/>
      </w:pPr>
    </w:p>
    <w:p w14:paraId="46AFD0AD" w14:textId="05A55542" w:rsidR="005658EE" w:rsidRPr="008767A4" w:rsidRDefault="005658EE" w:rsidP="008C3620">
      <w:pPr>
        <w:spacing w:line="276" w:lineRule="auto"/>
        <w:ind w:left="159"/>
        <w:jc w:val="both"/>
      </w:pPr>
      <w:r w:rsidRPr="008767A4">
        <w:t xml:space="preserve">This is </w:t>
      </w:r>
      <w:r w:rsidR="000D3445" w:rsidRPr="008767A4">
        <w:t>the</w:t>
      </w:r>
      <w:r w:rsidR="00225FD3" w:rsidRPr="008767A4">
        <w:t xml:space="preserve"> </w:t>
      </w:r>
      <w:r w:rsidRPr="008767A4">
        <w:t xml:space="preserve">final project evaluation </w:t>
      </w:r>
      <w:r w:rsidR="00225FD3" w:rsidRPr="008767A4">
        <w:t>planed in</w:t>
      </w:r>
      <w:r w:rsidR="00225FD3" w:rsidRPr="008767A4">
        <w:rPr>
          <w:rStyle w:val="cf01"/>
          <w:rFonts w:ascii="Times New Roman" w:hAnsi="Times New Roman" w:cs="Times New Roman"/>
          <w:sz w:val="22"/>
          <w:szCs w:val="22"/>
        </w:rPr>
        <w:t xml:space="preserve"> line with </w:t>
      </w:r>
      <w:r w:rsidR="00E82E78" w:rsidRPr="008767A4">
        <w:rPr>
          <w:rStyle w:val="cf01"/>
          <w:rFonts w:ascii="Times New Roman" w:hAnsi="Times New Roman" w:cs="Times New Roman"/>
          <w:sz w:val="22"/>
          <w:szCs w:val="22"/>
        </w:rPr>
        <w:t xml:space="preserve">the </w:t>
      </w:r>
      <w:r w:rsidR="005962FF" w:rsidRPr="008767A4">
        <w:rPr>
          <w:rStyle w:val="cf01"/>
          <w:rFonts w:ascii="Times New Roman" w:hAnsi="Times New Roman" w:cs="Times New Roman"/>
          <w:sz w:val="22"/>
          <w:szCs w:val="22"/>
        </w:rPr>
        <w:t xml:space="preserve">Austrian </w:t>
      </w:r>
      <w:r w:rsidR="00225FD3" w:rsidRPr="008767A4">
        <w:rPr>
          <w:rStyle w:val="cf01"/>
          <w:rFonts w:ascii="Times New Roman" w:hAnsi="Times New Roman" w:cs="Times New Roman"/>
          <w:sz w:val="22"/>
          <w:szCs w:val="22"/>
        </w:rPr>
        <w:t>D</w:t>
      </w:r>
      <w:r w:rsidR="005962FF" w:rsidRPr="008767A4">
        <w:rPr>
          <w:rStyle w:val="cf01"/>
          <w:rFonts w:ascii="Times New Roman" w:hAnsi="Times New Roman" w:cs="Times New Roman"/>
          <w:sz w:val="22"/>
          <w:szCs w:val="22"/>
        </w:rPr>
        <w:t xml:space="preserve">evelopment </w:t>
      </w:r>
      <w:r w:rsidR="00225FD3" w:rsidRPr="008767A4">
        <w:rPr>
          <w:rStyle w:val="cf01"/>
          <w:rFonts w:ascii="Times New Roman" w:hAnsi="Times New Roman" w:cs="Times New Roman"/>
          <w:sz w:val="22"/>
          <w:szCs w:val="22"/>
        </w:rPr>
        <w:t>A</w:t>
      </w:r>
      <w:r w:rsidR="005962FF" w:rsidRPr="008767A4">
        <w:rPr>
          <w:rStyle w:val="cf01"/>
          <w:rFonts w:ascii="Times New Roman" w:hAnsi="Times New Roman" w:cs="Times New Roman"/>
          <w:sz w:val="22"/>
          <w:szCs w:val="22"/>
        </w:rPr>
        <w:t>gency</w:t>
      </w:r>
      <w:r w:rsidR="00225FD3" w:rsidRPr="008767A4">
        <w:rPr>
          <w:rStyle w:val="cf01"/>
          <w:rFonts w:ascii="Times New Roman" w:hAnsi="Times New Roman" w:cs="Times New Roman"/>
          <w:sz w:val="22"/>
          <w:szCs w:val="22"/>
        </w:rPr>
        <w:t xml:space="preserve"> Evaluation Policy</w:t>
      </w:r>
      <w:r w:rsidR="00FD00ED" w:rsidRPr="008767A4">
        <w:rPr>
          <w:rStyle w:val="cf01"/>
          <w:rFonts w:ascii="Times New Roman" w:hAnsi="Times New Roman" w:cs="Times New Roman"/>
          <w:sz w:val="22"/>
          <w:szCs w:val="22"/>
        </w:rPr>
        <w:t xml:space="preserve"> </w:t>
      </w:r>
      <w:r w:rsidR="00225FD3" w:rsidRPr="008767A4">
        <w:rPr>
          <w:rStyle w:val="cf01"/>
          <w:rFonts w:ascii="Times New Roman" w:hAnsi="Times New Roman" w:cs="Times New Roman"/>
          <w:sz w:val="22"/>
          <w:szCs w:val="22"/>
        </w:rPr>
        <w:t xml:space="preserve">and Guidelines for </w:t>
      </w:r>
      <w:proofErr w:type="spellStart"/>
      <w:r w:rsidR="00225FD3" w:rsidRPr="008767A4">
        <w:rPr>
          <w:rStyle w:val="cf01"/>
          <w:rFonts w:ascii="Times New Roman" w:hAnsi="Times New Roman" w:cs="Times New Roman"/>
          <w:sz w:val="22"/>
          <w:szCs w:val="22"/>
        </w:rPr>
        <w:t>Programmes</w:t>
      </w:r>
      <w:proofErr w:type="spellEnd"/>
      <w:r w:rsidR="00225FD3" w:rsidRPr="008767A4">
        <w:rPr>
          <w:rStyle w:val="cf01"/>
          <w:rFonts w:ascii="Times New Roman" w:hAnsi="Times New Roman" w:cs="Times New Roman"/>
          <w:sz w:val="22"/>
          <w:szCs w:val="22"/>
        </w:rPr>
        <w:t xml:space="preserve"> and Projects Evaluations</w:t>
      </w:r>
      <w:r w:rsidRPr="008767A4">
        <w:t>. It is</w:t>
      </w:r>
      <w:r w:rsidR="00630399" w:rsidRPr="008767A4">
        <w:t xml:space="preserve"> </w:t>
      </w:r>
      <w:r w:rsidRPr="008767A4">
        <w:t>also an evaluation of activities of the</w:t>
      </w:r>
      <w:r w:rsidR="00FD00ED" w:rsidRPr="008767A4">
        <w:t xml:space="preserve"> </w:t>
      </w:r>
      <w:r w:rsidRPr="008767A4">
        <w:t>Autonomous Women’s Center</w:t>
      </w:r>
      <w:r w:rsidR="00CA7D55" w:rsidRPr="008767A4">
        <w:t xml:space="preserve"> and partner organizations</w:t>
      </w:r>
      <w:r w:rsidRPr="008767A4">
        <w:t>.</w:t>
      </w:r>
      <w:r w:rsidR="0021171C" w:rsidRPr="008767A4">
        <w:t xml:space="preserve"> </w:t>
      </w:r>
      <w:r w:rsidR="00E82E78" w:rsidRPr="008767A4">
        <w:t>The e</w:t>
      </w:r>
      <w:r w:rsidR="0021171C" w:rsidRPr="008767A4">
        <w:t>valuation process is scheduled according to the timeframe of the project which is in</w:t>
      </w:r>
      <w:r w:rsidR="005962FF" w:rsidRPr="008767A4">
        <w:rPr>
          <w:spacing w:val="-6"/>
        </w:rPr>
        <w:t xml:space="preserve"> </w:t>
      </w:r>
      <w:r w:rsidR="005962FF" w:rsidRPr="008767A4">
        <w:t>its</w:t>
      </w:r>
      <w:r w:rsidR="005962FF" w:rsidRPr="008767A4">
        <w:rPr>
          <w:spacing w:val="-3"/>
        </w:rPr>
        <w:t xml:space="preserve"> </w:t>
      </w:r>
      <w:r w:rsidR="005962FF" w:rsidRPr="008767A4">
        <w:t>final</w:t>
      </w:r>
      <w:r w:rsidR="005962FF" w:rsidRPr="008767A4">
        <w:rPr>
          <w:spacing w:val="-5"/>
        </w:rPr>
        <w:t xml:space="preserve"> </w:t>
      </w:r>
      <w:r w:rsidR="005962FF" w:rsidRPr="008767A4">
        <w:t>implementation</w:t>
      </w:r>
      <w:r w:rsidR="005962FF" w:rsidRPr="008767A4">
        <w:rPr>
          <w:spacing w:val="-6"/>
        </w:rPr>
        <w:t xml:space="preserve"> </w:t>
      </w:r>
      <w:r w:rsidR="005962FF" w:rsidRPr="008767A4">
        <w:t>phase</w:t>
      </w:r>
      <w:r w:rsidR="005962FF" w:rsidRPr="008767A4">
        <w:rPr>
          <w:spacing w:val="-1"/>
        </w:rPr>
        <w:t xml:space="preserve"> </w:t>
      </w:r>
      <w:r w:rsidR="005962FF" w:rsidRPr="008767A4">
        <w:t>and</w:t>
      </w:r>
      <w:r w:rsidR="005962FF" w:rsidRPr="008767A4">
        <w:rPr>
          <w:spacing w:val="-6"/>
        </w:rPr>
        <w:t xml:space="preserve"> </w:t>
      </w:r>
      <w:r w:rsidR="005962FF" w:rsidRPr="008767A4">
        <w:t>ends</w:t>
      </w:r>
      <w:r w:rsidR="005962FF" w:rsidRPr="008767A4">
        <w:rPr>
          <w:spacing w:val="-5"/>
        </w:rPr>
        <w:t xml:space="preserve"> </w:t>
      </w:r>
      <w:r w:rsidR="005962FF" w:rsidRPr="008767A4">
        <w:t>at the end of November 2022.</w:t>
      </w:r>
    </w:p>
    <w:p w14:paraId="17B62757" w14:textId="77777777" w:rsidR="00630399" w:rsidRPr="008767A4" w:rsidRDefault="00630399" w:rsidP="00B05208">
      <w:pPr>
        <w:widowControl/>
        <w:adjustRightInd w:val="0"/>
        <w:spacing w:line="276" w:lineRule="auto"/>
        <w:ind w:left="160"/>
        <w:jc w:val="both"/>
      </w:pPr>
    </w:p>
    <w:p w14:paraId="670DD4D3" w14:textId="7FC4F88E" w:rsidR="005658EE" w:rsidRPr="008767A4" w:rsidRDefault="005658EE" w:rsidP="00B05208">
      <w:pPr>
        <w:widowControl/>
        <w:adjustRightInd w:val="0"/>
        <w:spacing w:line="276" w:lineRule="auto"/>
        <w:ind w:left="159"/>
        <w:jc w:val="both"/>
      </w:pPr>
      <w:r w:rsidRPr="008767A4">
        <w:t xml:space="preserve">The evaluation results will be used by </w:t>
      </w:r>
      <w:r w:rsidR="00FB53C2" w:rsidRPr="008767A4">
        <w:t xml:space="preserve">the project partners </w:t>
      </w:r>
      <w:r w:rsidR="005A5A94" w:rsidRPr="008767A4">
        <w:t>for</w:t>
      </w:r>
      <w:r w:rsidR="0008170C" w:rsidRPr="008767A4">
        <w:t>:</w:t>
      </w:r>
      <w:r w:rsidR="005A5A94" w:rsidRPr="008767A4">
        <w:t xml:space="preserve"> learning purposes</w:t>
      </w:r>
      <w:r w:rsidR="005D73E1" w:rsidRPr="008767A4">
        <w:t xml:space="preserve">, </w:t>
      </w:r>
      <w:r w:rsidR="0008170C" w:rsidRPr="008767A4">
        <w:t xml:space="preserve">shaping future </w:t>
      </w:r>
      <w:r w:rsidR="00522458" w:rsidRPr="008767A4">
        <w:t xml:space="preserve">advocacy </w:t>
      </w:r>
      <w:r w:rsidR="00EF29C8" w:rsidRPr="008767A4">
        <w:t>activities,</w:t>
      </w:r>
      <w:r w:rsidR="0008170C" w:rsidRPr="008767A4">
        <w:t xml:space="preserve"> </w:t>
      </w:r>
      <w:r w:rsidR="005D73E1" w:rsidRPr="008767A4">
        <w:t xml:space="preserve">and improving networking </w:t>
      </w:r>
      <w:r w:rsidR="0008170C" w:rsidRPr="008767A4">
        <w:t xml:space="preserve">in the field of GBV. </w:t>
      </w:r>
      <w:r w:rsidR="000D6679" w:rsidRPr="008767A4">
        <w:t xml:space="preserve">The </w:t>
      </w:r>
      <w:r w:rsidRPr="008767A4">
        <w:t xml:space="preserve">Autonomous Women’s Center </w:t>
      </w:r>
      <w:r w:rsidR="00F25348" w:rsidRPr="008767A4">
        <w:t>and partner</w:t>
      </w:r>
      <w:r w:rsidR="005D73E1" w:rsidRPr="008767A4">
        <w:t>/sub</w:t>
      </w:r>
      <w:r w:rsidR="00E51C9F">
        <w:t>-</w:t>
      </w:r>
      <w:r w:rsidR="005D73E1" w:rsidRPr="008767A4">
        <w:t xml:space="preserve">grantee </w:t>
      </w:r>
      <w:r w:rsidR="00F25348" w:rsidRPr="008767A4">
        <w:t>organizations</w:t>
      </w:r>
      <w:r w:rsidR="005D73E1" w:rsidRPr="008767A4">
        <w:t xml:space="preserve"> </w:t>
      </w:r>
      <w:r w:rsidR="00E653D2" w:rsidRPr="008767A4">
        <w:t xml:space="preserve">will use the results </w:t>
      </w:r>
      <w:r w:rsidRPr="008767A4">
        <w:t>to better understand the achieved outcomes, positive effects, obstacles, opportunities overlooked</w:t>
      </w:r>
      <w:r w:rsidR="00BD453D" w:rsidRPr="008767A4">
        <w:t>,</w:t>
      </w:r>
      <w:r w:rsidRPr="008767A4">
        <w:t xml:space="preserve"> and future needs in the field of </w:t>
      </w:r>
      <w:r w:rsidR="00CA48C6" w:rsidRPr="008767A4">
        <w:t xml:space="preserve">advocating for </w:t>
      </w:r>
      <w:r w:rsidR="003514B3" w:rsidRPr="008767A4">
        <w:t xml:space="preserve">institutionalization of quality support and </w:t>
      </w:r>
      <w:r w:rsidR="00E9056C" w:rsidRPr="008767A4">
        <w:t>reintegration</w:t>
      </w:r>
      <w:r w:rsidRPr="008767A4">
        <w:t xml:space="preserve"> services aimed at women who survived violence and their children</w:t>
      </w:r>
      <w:r w:rsidR="00F25348" w:rsidRPr="008767A4">
        <w:t xml:space="preserve"> in </w:t>
      </w:r>
      <w:r w:rsidR="00F31DB4" w:rsidRPr="008767A4">
        <w:t xml:space="preserve">the </w:t>
      </w:r>
      <w:r w:rsidR="008767A4">
        <w:t>WB</w:t>
      </w:r>
      <w:r w:rsidR="00F25348" w:rsidRPr="008767A4">
        <w:t xml:space="preserve"> Region</w:t>
      </w:r>
      <w:r w:rsidRPr="008767A4">
        <w:t>.</w:t>
      </w:r>
      <w:r w:rsidR="00CA48C6" w:rsidRPr="008767A4">
        <w:t xml:space="preserve"> </w:t>
      </w:r>
      <w:bookmarkStart w:id="0" w:name="_Hlk103348938"/>
      <w:r w:rsidR="00CA48C6" w:rsidRPr="008767A4">
        <w:t xml:space="preserve">Considering </w:t>
      </w:r>
      <w:r w:rsidR="005D73E1" w:rsidRPr="008767A4">
        <w:t xml:space="preserve">the </w:t>
      </w:r>
      <w:r w:rsidR="00CA48C6" w:rsidRPr="008767A4">
        <w:t>large number of CSOs involved in the project implementation</w:t>
      </w:r>
      <w:r w:rsidR="0005600E" w:rsidRPr="008767A4">
        <w:t>,</w:t>
      </w:r>
      <w:r w:rsidR="00CA48C6" w:rsidRPr="008767A4">
        <w:t xml:space="preserve"> </w:t>
      </w:r>
      <w:r w:rsidR="000D6679" w:rsidRPr="008767A4">
        <w:t xml:space="preserve">the </w:t>
      </w:r>
      <w:r w:rsidR="00CA48C6" w:rsidRPr="008767A4">
        <w:t xml:space="preserve">level of satisfaction with cooperation </w:t>
      </w:r>
      <w:r w:rsidR="005D73E1" w:rsidRPr="008767A4">
        <w:t>and possibilities for</w:t>
      </w:r>
      <w:r w:rsidR="00F36652" w:rsidRPr="008767A4">
        <w:t xml:space="preserve"> </w:t>
      </w:r>
      <w:r w:rsidR="005D73E1" w:rsidRPr="008767A4">
        <w:t xml:space="preserve">improvement </w:t>
      </w:r>
      <w:bookmarkEnd w:id="0"/>
      <w:r w:rsidR="005D73E1" w:rsidRPr="008767A4">
        <w:t xml:space="preserve">should be evaluated. </w:t>
      </w:r>
      <w:r w:rsidR="00E653D2" w:rsidRPr="008767A4">
        <w:t xml:space="preserve">The evaluation results will be shared with </w:t>
      </w:r>
      <w:r w:rsidR="00746F9F" w:rsidRPr="008767A4">
        <w:t>ADA</w:t>
      </w:r>
      <w:r w:rsidR="00E653D2" w:rsidRPr="008767A4">
        <w:t xml:space="preserve"> to assess the overall impact of the project.</w:t>
      </w:r>
    </w:p>
    <w:p w14:paraId="5B0E27FF" w14:textId="77777777" w:rsidR="00B05208" w:rsidRPr="008767A4" w:rsidRDefault="00B05208" w:rsidP="00B05208">
      <w:pPr>
        <w:widowControl/>
        <w:adjustRightInd w:val="0"/>
        <w:spacing w:line="276" w:lineRule="auto"/>
        <w:ind w:left="159"/>
        <w:jc w:val="both"/>
      </w:pPr>
    </w:p>
    <w:p w14:paraId="2139DF2B" w14:textId="7A261901" w:rsidR="00F61C31" w:rsidRDefault="005658EE" w:rsidP="00522458">
      <w:pPr>
        <w:pStyle w:val="BodyText"/>
        <w:spacing w:line="276" w:lineRule="auto"/>
        <w:ind w:left="160" w:right="114"/>
        <w:jc w:val="both"/>
      </w:pPr>
      <w:r w:rsidRPr="008767A4">
        <w:t xml:space="preserve">The evaluation report will be used for planning future </w:t>
      </w:r>
      <w:r w:rsidR="00050176" w:rsidRPr="008767A4">
        <w:t xml:space="preserve">joint </w:t>
      </w:r>
      <w:r w:rsidRPr="008767A4">
        <w:t>activities</w:t>
      </w:r>
      <w:r w:rsidR="00050176" w:rsidRPr="008767A4">
        <w:t xml:space="preserve"> of partner organizations</w:t>
      </w:r>
      <w:r w:rsidRPr="008767A4">
        <w:t xml:space="preserve"> addressing </w:t>
      </w:r>
      <w:r w:rsidR="008767A4">
        <w:t>GBV</w:t>
      </w:r>
      <w:r w:rsidRPr="008767A4">
        <w:t xml:space="preserve"> and </w:t>
      </w:r>
      <w:r w:rsidR="00F61C31" w:rsidRPr="008767A4">
        <w:t xml:space="preserve">institutionalization of quality support services </w:t>
      </w:r>
      <w:r w:rsidRPr="008767A4">
        <w:t xml:space="preserve">in </w:t>
      </w:r>
      <w:r w:rsidR="008767A4">
        <w:t>WB</w:t>
      </w:r>
      <w:r w:rsidR="0030614F" w:rsidRPr="008767A4">
        <w:t xml:space="preserve"> Region in </w:t>
      </w:r>
      <w:r w:rsidRPr="008767A4">
        <w:t>line with international standards and obligations. The evaluation results will contribute to providing input for design</w:t>
      </w:r>
      <w:r w:rsidR="006B3B5E" w:rsidRPr="008767A4">
        <w:t>ing</w:t>
      </w:r>
      <w:r w:rsidR="00BD453D" w:rsidRPr="008767A4">
        <w:t xml:space="preserve"> </w:t>
      </w:r>
      <w:r w:rsidRPr="008767A4">
        <w:t xml:space="preserve">future </w:t>
      </w:r>
      <w:r w:rsidR="00050176" w:rsidRPr="008767A4">
        <w:t xml:space="preserve">joint </w:t>
      </w:r>
      <w:r w:rsidRPr="008767A4">
        <w:t xml:space="preserve">comprehensive activities based on the needs and perspectives of </w:t>
      </w:r>
      <w:r w:rsidR="00BD453D" w:rsidRPr="008767A4">
        <w:t xml:space="preserve">their </w:t>
      </w:r>
      <w:r w:rsidRPr="008767A4">
        <w:t>beneficiaries, as well as on lessons learn</w:t>
      </w:r>
      <w:r w:rsidR="006B3B5E" w:rsidRPr="008767A4">
        <w:t>ed</w:t>
      </w:r>
      <w:r w:rsidRPr="008767A4">
        <w:t>.</w:t>
      </w:r>
      <w:r w:rsidR="00D33B51" w:rsidRPr="008767A4">
        <w:t xml:space="preserve"> In the end of the evaluation process an online presentation of the findings will be organized, as a useful step </w:t>
      </w:r>
      <w:r w:rsidR="006B3B5E" w:rsidRPr="008767A4">
        <w:t>in</w:t>
      </w:r>
      <w:r w:rsidR="00D33B51" w:rsidRPr="008767A4">
        <w:t xml:space="preserve"> discuss</w:t>
      </w:r>
      <w:r w:rsidR="006B3B5E" w:rsidRPr="008767A4">
        <w:t>ing</w:t>
      </w:r>
      <w:r w:rsidR="00D33B51" w:rsidRPr="008767A4">
        <w:t xml:space="preserve"> conclusions, lessons learned and recommendations of the evaluation report.</w:t>
      </w:r>
      <w:r w:rsidR="00746F9F" w:rsidRPr="008767A4">
        <w:t xml:space="preserve"> </w:t>
      </w:r>
      <w:r w:rsidR="00BD453D" w:rsidRPr="008767A4">
        <w:t>The project partner team will also work on</w:t>
      </w:r>
      <w:r w:rsidR="008F7198" w:rsidRPr="008767A4">
        <w:rPr>
          <w:spacing w:val="-4"/>
        </w:rPr>
        <w:t xml:space="preserve"> </w:t>
      </w:r>
      <w:r w:rsidR="008F7198" w:rsidRPr="008767A4">
        <w:t>strategies</w:t>
      </w:r>
      <w:r w:rsidR="008F7198" w:rsidRPr="008767A4">
        <w:rPr>
          <w:spacing w:val="-5"/>
        </w:rPr>
        <w:t xml:space="preserve"> </w:t>
      </w:r>
      <w:r w:rsidR="008F7198" w:rsidRPr="008767A4">
        <w:t>to</w:t>
      </w:r>
      <w:r w:rsidR="008F7198" w:rsidRPr="008767A4">
        <w:rPr>
          <w:spacing w:val="-4"/>
        </w:rPr>
        <w:t xml:space="preserve"> </w:t>
      </w:r>
      <w:r w:rsidR="008F7198" w:rsidRPr="008767A4">
        <w:t>ensure</w:t>
      </w:r>
      <w:r w:rsidR="008F7198" w:rsidRPr="008767A4">
        <w:rPr>
          <w:spacing w:val="-3"/>
        </w:rPr>
        <w:t xml:space="preserve"> </w:t>
      </w:r>
      <w:r w:rsidR="008F7198" w:rsidRPr="008767A4">
        <w:t>sustainability</w:t>
      </w:r>
      <w:r w:rsidR="008F7198" w:rsidRPr="008767A4">
        <w:rPr>
          <w:spacing w:val="-6"/>
        </w:rPr>
        <w:t xml:space="preserve"> </w:t>
      </w:r>
      <w:r w:rsidR="008F7198" w:rsidRPr="008767A4">
        <w:t>of</w:t>
      </w:r>
      <w:r w:rsidR="008F7198" w:rsidRPr="008767A4">
        <w:rPr>
          <w:spacing w:val="-3"/>
        </w:rPr>
        <w:t xml:space="preserve"> </w:t>
      </w:r>
      <w:r w:rsidR="006B3B5E" w:rsidRPr="008767A4">
        <w:rPr>
          <w:spacing w:val="-3"/>
        </w:rPr>
        <w:t xml:space="preserve">the </w:t>
      </w:r>
      <w:r w:rsidR="008F7198" w:rsidRPr="008767A4">
        <w:t>achieved</w:t>
      </w:r>
      <w:r w:rsidR="008F7198" w:rsidRPr="008767A4">
        <w:rPr>
          <w:spacing w:val="-3"/>
        </w:rPr>
        <w:t xml:space="preserve"> </w:t>
      </w:r>
      <w:r w:rsidR="008F7198" w:rsidRPr="008767A4">
        <w:t>positive</w:t>
      </w:r>
      <w:r w:rsidR="008F7198" w:rsidRPr="008767A4">
        <w:rPr>
          <w:spacing w:val="-3"/>
        </w:rPr>
        <w:t xml:space="preserve"> </w:t>
      </w:r>
      <w:r w:rsidR="008F7198" w:rsidRPr="008767A4">
        <w:t>changes,</w:t>
      </w:r>
      <w:r w:rsidR="008F7198" w:rsidRPr="008767A4">
        <w:rPr>
          <w:spacing w:val="-4"/>
        </w:rPr>
        <w:t xml:space="preserve"> </w:t>
      </w:r>
      <w:r w:rsidR="008F7198" w:rsidRPr="008767A4">
        <w:t>as</w:t>
      </w:r>
      <w:r w:rsidR="008F7198" w:rsidRPr="008767A4">
        <w:rPr>
          <w:spacing w:val="-3"/>
        </w:rPr>
        <w:t xml:space="preserve"> </w:t>
      </w:r>
      <w:r w:rsidR="008F7198" w:rsidRPr="008767A4">
        <w:t>well</w:t>
      </w:r>
      <w:r w:rsidR="008F7198" w:rsidRPr="008767A4">
        <w:rPr>
          <w:spacing w:val="-3"/>
        </w:rPr>
        <w:t xml:space="preserve"> </w:t>
      </w:r>
      <w:r w:rsidR="008F7198" w:rsidRPr="008767A4">
        <w:t>as</w:t>
      </w:r>
      <w:r w:rsidR="008F7198" w:rsidRPr="008767A4">
        <w:rPr>
          <w:spacing w:val="-3"/>
        </w:rPr>
        <w:t xml:space="preserve"> </w:t>
      </w:r>
      <w:r w:rsidR="008F7198" w:rsidRPr="008767A4">
        <w:rPr>
          <w:spacing w:val="2"/>
        </w:rPr>
        <w:t>on</w:t>
      </w:r>
      <w:r w:rsidR="008F7198" w:rsidRPr="008767A4">
        <w:rPr>
          <w:spacing w:val="-4"/>
        </w:rPr>
        <w:t xml:space="preserve"> </w:t>
      </w:r>
      <w:r w:rsidR="006B3B5E" w:rsidRPr="008767A4">
        <w:rPr>
          <w:spacing w:val="-4"/>
        </w:rPr>
        <w:t xml:space="preserve">the </w:t>
      </w:r>
      <w:r w:rsidR="008F7198" w:rsidRPr="008767A4">
        <w:t>best methods for dissemination of knowledge products and transferable positive</w:t>
      </w:r>
      <w:r w:rsidR="008F7198" w:rsidRPr="008767A4">
        <w:rPr>
          <w:spacing w:val="-27"/>
        </w:rPr>
        <w:t xml:space="preserve"> </w:t>
      </w:r>
      <w:r w:rsidR="008F7198" w:rsidRPr="008767A4">
        <w:t>practices.</w:t>
      </w:r>
      <w:r>
        <w:t xml:space="preserve"> </w:t>
      </w:r>
    </w:p>
    <w:p w14:paraId="72CB3ECA" w14:textId="299A9C7A" w:rsidR="002F79F9" w:rsidRDefault="008F7198">
      <w:pPr>
        <w:pStyle w:val="Heading1"/>
        <w:numPr>
          <w:ilvl w:val="0"/>
          <w:numId w:val="16"/>
        </w:numPr>
        <w:tabs>
          <w:tab w:val="left" w:pos="483"/>
        </w:tabs>
        <w:ind w:left="482" w:hanging="221"/>
        <w:jc w:val="left"/>
        <w:rPr>
          <w:sz w:val="22"/>
        </w:rPr>
      </w:pPr>
      <w:r>
        <w:lastRenderedPageBreak/>
        <w:t>Evaluation</w:t>
      </w:r>
      <w:r>
        <w:rPr>
          <w:spacing w:val="-7"/>
        </w:rPr>
        <w:t xml:space="preserve"> </w:t>
      </w:r>
      <w:r>
        <w:t>scope</w:t>
      </w:r>
    </w:p>
    <w:p w14:paraId="7A34CAFC" w14:textId="77777777" w:rsidR="002F79F9" w:rsidRDefault="008F7198">
      <w:pPr>
        <w:pStyle w:val="ListParagraph"/>
        <w:numPr>
          <w:ilvl w:val="1"/>
          <w:numId w:val="16"/>
        </w:numPr>
        <w:tabs>
          <w:tab w:val="left" w:pos="538"/>
        </w:tabs>
        <w:spacing w:before="183"/>
        <w:ind w:left="537" w:hanging="331"/>
        <w:jc w:val="both"/>
      </w:pPr>
      <w:r>
        <w:t>Scope of</w:t>
      </w:r>
      <w:r>
        <w:rPr>
          <w:spacing w:val="-3"/>
        </w:rPr>
        <w:t xml:space="preserve"> </w:t>
      </w:r>
      <w:r>
        <w:t>Evaluation</w:t>
      </w:r>
    </w:p>
    <w:p w14:paraId="6C30B7ED" w14:textId="4E928CE0" w:rsidR="00A879DF" w:rsidRDefault="008F7198" w:rsidP="00BC0371">
      <w:pPr>
        <w:pStyle w:val="BodyText"/>
        <w:spacing w:before="179" w:line="276" w:lineRule="auto"/>
        <w:ind w:left="159" w:right="113"/>
        <w:jc w:val="both"/>
      </w:pPr>
      <w:r>
        <w:t>The evaluation should cover the entire project duration (</w:t>
      </w:r>
      <w:r w:rsidR="00676092">
        <w:t>December</w:t>
      </w:r>
      <w:r>
        <w:t xml:space="preserve"> 201</w:t>
      </w:r>
      <w:r w:rsidR="00676092">
        <w:t>9</w:t>
      </w:r>
      <w:r>
        <w:t xml:space="preserve"> to </w:t>
      </w:r>
      <w:r w:rsidR="00676092">
        <w:t>November</w:t>
      </w:r>
      <w:r>
        <w:t xml:space="preserve"> 20</w:t>
      </w:r>
      <w:r w:rsidR="00676092">
        <w:t>22</w:t>
      </w:r>
      <w:r>
        <w:t>). It should focus on the project impact in</w:t>
      </w:r>
      <w:r w:rsidR="00676092">
        <w:t xml:space="preserve"> Albania, Bosnia and Herzegovina, Kosovo, Montenegro, North Macedonia, Serbia,</w:t>
      </w:r>
      <w:r>
        <w:t xml:space="preserve"> </w:t>
      </w:r>
      <w:r w:rsidR="00BB570E" w:rsidRPr="00BB570E">
        <w:rPr>
          <w:lang w:val="en-GB"/>
        </w:rPr>
        <w:t>prioritizing and exploring in depth</w:t>
      </w:r>
      <w:r w:rsidR="00BB570E">
        <w:rPr>
          <w:lang w:val="en-GB"/>
        </w:rPr>
        <w:t xml:space="preserve"> impact made in </w:t>
      </w:r>
      <w:r w:rsidR="00633748">
        <w:rPr>
          <w:lang w:val="en-GB"/>
        </w:rPr>
        <w:t>two countries</w:t>
      </w:r>
      <w:r w:rsidR="007B29C4">
        <w:rPr>
          <w:lang w:val="en-GB"/>
        </w:rPr>
        <w:t>.</w:t>
      </w:r>
    </w:p>
    <w:p w14:paraId="209CCAE1" w14:textId="60B44B98" w:rsidR="00A879DF" w:rsidRDefault="008F7198" w:rsidP="00BC0371">
      <w:pPr>
        <w:pStyle w:val="BodyText"/>
        <w:spacing w:before="179" w:line="276" w:lineRule="auto"/>
        <w:ind w:left="159" w:right="113"/>
        <w:jc w:val="both"/>
      </w:pPr>
      <w:r>
        <w:t xml:space="preserve">This evaluation should cover the </w:t>
      </w:r>
      <w:r w:rsidR="002450D9">
        <w:t xml:space="preserve">secondary </w:t>
      </w:r>
      <w:r>
        <w:t>project’s target beneficiaries</w:t>
      </w:r>
      <w:r w:rsidR="002450D9">
        <w:t xml:space="preserve">: professionals in institutions and CSOs, </w:t>
      </w:r>
      <w:r>
        <w:t>as well as key partners</w:t>
      </w:r>
      <w:r>
        <w:rPr>
          <w:spacing w:val="-14"/>
        </w:rPr>
        <w:t xml:space="preserve"> </w:t>
      </w:r>
      <w:r>
        <w:t>and</w:t>
      </w:r>
      <w:r>
        <w:rPr>
          <w:spacing w:val="-14"/>
        </w:rPr>
        <w:t xml:space="preserve"> </w:t>
      </w:r>
      <w:r>
        <w:t>stakeholders</w:t>
      </w:r>
      <w:r>
        <w:rPr>
          <w:spacing w:val="-15"/>
        </w:rPr>
        <w:t xml:space="preserve"> </w:t>
      </w:r>
      <w:r>
        <w:t>(e.g.,</w:t>
      </w:r>
      <w:r>
        <w:rPr>
          <w:spacing w:val="-12"/>
        </w:rPr>
        <w:t xml:space="preserve"> </w:t>
      </w:r>
      <w:r>
        <w:t>partner</w:t>
      </w:r>
      <w:r>
        <w:rPr>
          <w:spacing w:val="-14"/>
        </w:rPr>
        <w:t xml:space="preserve"> </w:t>
      </w:r>
      <w:r w:rsidR="00676092">
        <w:t>sub</w:t>
      </w:r>
      <w:r w:rsidR="00E51C9F">
        <w:t>-</w:t>
      </w:r>
      <w:r w:rsidR="00676092">
        <w:t>grantees</w:t>
      </w:r>
      <w:r w:rsidR="00676092">
        <w:rPr>
          <w:spacing w:val="-13"/>
        </w:rPr>
        <w:t xml:space="preserve">, </w:t>
      </w:r>
      <w:r w:rsidR="00676092">
        <w:t>representatives of relevant ministries and governmental bodies</w:t>
      </w:r>
      <w:r w:rsidR="00E9056C">
        <w:t>/CSOs</w:t>
      </w:r>
      <w:r w:rsidR="00676092">
        <w:t xml:space="preserve">, external </w:t>
      </w:r>
      <w:r>
        <w:t xml:space="preserve">experts) participating in </w:t>
      </w:r>
      <w:r w:rsidR="007B29C4">
        <w:t xml:space="preserve">the </w:t>
      </w:r>
      <w:r>
        <w:t>project</w:t>
      </w:r>
      <w:r>
        <w:rPr>
          <w:spacing w:val="-18"/>
        </w:rPr>
        <w:t xml:space="preserve"> </w:t>
      </w:r>
      <w:r>
        <w:t>implementation.</w:t>
      </w:r>
      <w:r w:rsidR="002450D9">
        <w:t xml:space="preserve"> </w:t>
      </w:r>
    </w:p>
    <w:p w14:paraId="5C943EDD" w14:textId="051E56B5" w:rsidR="002F79F9" w:rsidRDefault="007C50EA" w:rsidP="00BC0371">
      <w:pPr>
        <w:pStyle w:val="BodyText"/>
        <w:spacing w:before="179" w:line="276" w:lineRule="auto"/>
        <w:ind w:left="159" w:right="113"/>
        <w:jc w:val="both"/>
      </w:pPr>
      <w:r>
        <w:t>D</w:t>
      </w:r>
      <w:r w:rsidR="002450D9">
        <w:t>ue to the safety and security protection measures as well as personal data protection regulated by the</w:t>
      </w:r>
      <w:r w:rsidR="00FD00ED">
        <w:t xml:space="preserve"> law</w:t>
      </w:r>
      <w:r w:rsidR="007A5B86">
        <w:rPr>
          <w:rStyle w:val="FootnoteReference"/>
        </w:rPr>
        <w:footnoteReference w:id="2"/>
      </w:r>
      <w:r w:rsidR="00E70156">
        <w:t>,</w:t>
      </w:r>
      <w:r w:rsidR="002450D9">
        <w:t xml:space="preserve"> </w:t>
      </w:r>
      <w:r>
        <w:t xml:space="preserve">women who survived violence and their children </w:t>
      </w:r>
      <w:r w:rsidR="002450D9">
        <w:t>will be excluded fr</w:t>
      </w:r>
      <w:r>
        <w:t>o</w:t>
      </w:r>
      <w:r w:rsidR="002450D9">
        <w:t xml:space="preserve">m the </w:t>
      </w:r>
      <w:r w:rsidR="00E70156">
        <w:t xml:space="preserve">direct participation in the </w:t>
      </w:r>
      <w:r w:rsidR="002450D9">
        <w:t xml:space="preserve">evaluation process. </w:t>
      </w:r>
      <w:r w:rsidR="006B3B5E" w:rsidRPr="00BC07E1">
        <w:t>The</w:t>
      </w:r>
      <w:r w:rsidR="00BC07E1">
        <w:t xml:space="preserve"> implementing</w:t>
      </w:r>
      <w:r w:rsidR="002450D9" w:rsidRPr="00BC07E1">
        <w:rPr>
          <w:lang w:val="en-GB"/>
        </w:rPr>
        <w:t xml:space="preserve"> partners</w:t>
      </w:r>
      <w:r w:rsidR="006B3B5E" w:rsidRPr="00BC07E1">
        <w:rPr>
          <w:lang w:val="en-GB"/>
        </w:rPr>
        <w:t xml:space="preserve"> </w:t>
      </w:r>
      <w:r w:rsidR="002450D9" w:rsidRPr="00BC07E1">
        <w:rPr>
          <w:lang w:val="en-GB"/>
        </w:rPr>
        <w:t>provid</w:t>
      </w:r>
      <w:r w:rsidR="006B3B5E" w:rsidRPr="00BC07E1">
        <w:rPr>
          <w:lang w:val="en-GB"/>
        </w:rPr>
        <w:t>ing</w:t>
      </w:r>
      <w:r w:rsidR="002450D9" w:rsidRPr="00BC07E1">
        <w:rPr>
          <w:lang w:val="en-GB"/>
        </w:rPr>
        <w:t xml:space="preserve"> support services are conducting regular evaluation of the services </w:t>
      </w:r>
      <w:r w:rsidR="006B3B5E" w:rsidRPr="00BC07E1">
        <w:rPr>
          <w:lang w:val="en-GB"/>
        </w:rPr>
        <w:t xml:space="preserve">as evaluated </w:t>
      </w:r>
      <w:r w:rsidR="0062666E" w:rsidRPr="00BC07E1">
        <w:rPr>
          <w:lang w:val="en-GB"/>
        </w:rPr>
        <w:t>by beneficiaries</w:t>
      </w:r>
      <w:r w:rsidR="006B3B5E" w:rsidRPr="00BC07E1">
        <w:rPr>
          <w:lang w:val="en-GB"/>
        </w:rPr>
        <w:t>,</w:t>
      </w:r>
      <w:r w:rsidR="002450D9" w:rsidRPr="00BC07E1">
        <w:rPr>
          <w:lang w:val="sr-Latn-RS"/>
        </w:rPr>
        <w:t xml:space="preserve"> </w:t>
      </w:r>
      <w:r w:rsidR="002450D9" w:rsidRPr="00BC07E1">
        <w:rPr>
          <w:lang w:val="en-GB"/>
        </w:rPr>
        <w:t xml:space="preserve">and evaluation reports </w:t>
      </w:r>
      <w:r w:rsidR="002450D9" w:rsidRPr="00BC07E1">
        <w:t>will be available</w:t>
      </w:r>
      <w:r w:rsidR="006B3B5E" w:rsidRPr="00BC07E1">
        <w:t xml:space="preserve"> to evaluators</w:t>
      </w:r>
      <w:r w:rsidR="002450D9" w:rsidRPr="00BC07E1">
        <w:t>.</w:t>
      </w:r>
      <w:r w:rsidR="002450D9">
        <w:t xml:space="preserve">  </w:t>
      </w:r>
    </w:p>
    <w:p w14:paraId="7229C55B" w14:textId="77777777" w:rsidR="00643DC2" w:rsidRDefault="00643DC2" w:rsidP="00643DC2">
      <w:pPr>
        <w:pStyle w:val="BodyText"/>
        <w:spacing w:line="276" w:lineRule="auto"/>
        <w:ind w:left="160" w:right="116"/>
        <w:jc w:val="both"/>
      </w:pPr>
    </w:p>
    <w:p w14:paraId="026DA732" w14:textId="77777777" w:rsidR="002F79F9" w:rsidRDefault="008F7198" w:rsidP="00643DC2">
      <w:pPr>
        <w:pStyle w:val="ListParagraph"/>
        <w:numPr>
          <w:ilvl w:val="1"/>
          <w:numId w:val="16"/>
        </w:numPr>
        <w:tabs>
          <w:tab w:val="left" w:pos="478"/>
        </w:tabs>
        <w:spacing w:line="276" w:lineRule="auto"/>
        <w:ind w:left="477" w:hanging="331"/>
        <w:jc w:val="both"/>
      </w:pPr>
      <w:r>
        <w:t>Objectives of</w:t>
      </w:r>
      <w:r>
        <w:rPr>
          <w:spacing w:val="-12"/>
        </w:rPr>
        <w:t xml:space="preserve"> </w:t>
      </w:r>
      <w:r>
        <w:t>Evaluation</w:t>
      </w:r>
    </w:p>
    <w:p w14:paraId="43B3E2EF" w14:textId="77777777" w:rsidR="002F79F9" w:rsidRDefault="002F79F9">
      <w:pPr>
        <w:pStyle w:val="BodyText"/>
        <w:spacing w:before="9"/>
        <w:rPr>
          <w:sz w:val="25"/>
        </w:rPr>
      </w:pPr>
    </w:p>
    <w:p w14:paraId="6715C663" w14:textId="77777777" w:rsidR="002F79F9" w:rsidRDefault="008F7198">
      <w:pPr>
        <w:pStyle w:val="BodyText"/>
        <w:ind w:left="100"/>
        <w:jc w:val="both"/>
      </w:pPr>
      <w:r>
        <w:t>The overall objectives of the evaluation are to:</w:t>
      </w:r>
    </w:p>
    <w:p w14:paraId="4968B375" w14:textId="77777777" w:rsidR="002F79F9" w:rsidRDefault="002F79F9">
      <w:pPr>
        <w:pStyle w:val="BodyText"/>
        <w:spacing w:before="9"/>
        <w:rPr>
          <w:sz w:val="27"/>
        </w:rPr>
      </w:pPr>
    </w:p>
    <w:p w14:paraId="50B97422" w14:textId="092D46F7" w:rsidR="002F79F9" w:rsidRDefault="008F7198" w:rsidP="00A879DF">
      <w:pPr>
        <w:pStyle w:val="ListParagraph"/>
        <w:numPr>
          <w:ilvl w:val="0"/>
          <w:numId w:val="15"/>
        </w:numPr>
        <w:tabs>
          <w:tab w:val="left" w:pos="821"/>
        </w:tabs>
        <w:spacing w:line="276" w:lineRule="auto"/>
        <w:ind w:left="816" w:right="114" w:hanging="357"/>
        <w:jc w:val="both"/>
      </w:pPr>
      <w:r>
        <w:t xml:space="preserve">Evaluate the entire project in terms of </w:t>
      </w:r>
      <w:r w:rsidR="00BC6636">
        <w:t>relevance, coherence</w:t>
      </w:r>
      <w:r w:rsidR="008A3483">
        <w:rPr>
          <w:rStyle w:val="FootnoteReference"/>
        </w:rPr>
        <w:footnoteReference w:id="3"/>
      </w:r>
      <w:r w:rsidR="00BC6636">
        <w:t xml:space="preserve">, effectiveness, </w:t>
      </w:r>
      <w:r w:rsidR="00DC1C60">
        <w:t>sustainability</w:t>
      </w:r>
      <w:r w:rsidR="00DC1C60">
        <w:rPr>
          <w:rStyle w:val="FootnoteReference"/>
        </w:rPr>
        <w:footnoteReference w:id="4"/>
      </w:r>
      <w:r w:rsidR="00DC1C60">
        <w:t xml:space="preserve"> </w:t>
      </w:r>
      <w:r>
        <w:t>with a strong focus on assessing the results at the outcome and project</w:t>
      </w:r>
      <w:r>
        <w:rPr>
          <w:spacing w:val="-15"/>
        </w:rPr>
        <w:t xml:space="preserve"> </w:t>
      </w:r>
      <w:r>
        <w:t>goals</w:t>
      </w:r>
      <w:r w:rsidR="003202A1">
        <w:t>,</w:t>
      </w:r>
    </w:p>
    <w:p w14:paraId="643FF106" w14:textId="77777777" w:rsidR="00A879DF" w:rsidRDefault="00A879DF" w:rsidP="00A879DF">
      <w:pPr>
        <w:pStyle w:val="ListParagraph"/>
        <w:tabs>
          <w:tab w:val="left" w:pos="821"/>
        </w:tabs>
        <w:spacing w:line="276" w:lineRule="auto"/>
        <w:ind w:left="816" w:right="114" w:firstLine="0"/>
        <w:jc w:val="right"/>
      </w:pPr>
    </w:p>
    <w:p w14:paraId="2A68FC3A" w14:textId="4E3E9880" w:rsidR="00445F33" w:rsidRDefault="008F7198" w:rsidP="00633748">
      <w:pPr>
        <w:pStyle w:val="ListParagraph"/>
        <w:numPr>
          <w:ilvl w:val="0"/>
          <w:numId w:val="15"/>
        </w:numPr>
        <w:tabs>
          <w:tab w:val="left" w:pos="821"/>
        </w:tabs>
        <w:spacing w:line="276" w:lineRule="auto"/>
        <w:ind w:left="816" w:right="119" w:hanging="357"/>
        <w:jc w:val="both"/>
      </w:pPr>
      <w:r>
        <w:t>Identify key lessons and promising or emerging good practices and approaches</w:t>
      </w:r>
      <w:r w:rsidR="007B29C4">
        <w:t xml:space="preserve"> (including networking)</w:t>
      </w:r>
      <w:r>
        <w:t xml:space="preserve"> in the field of ending violence against women, for learning</w:t>
      </w:r>
      <w:r>
        <w:rPr>
          <w:spacing w:val="-18"/>
        </w:rPr>
        <w:t xml:space="preserve"> </w:t>
      </w:r>
      <w:r>
        <w:t>purposes</w:t>
      </w:r>
      <w:r w:rsidR="00633748">
        <w:t>.</w:t>
      </w:r>
    </w:p>
    <w:p w14:paraId="445B5A80" w14:textId="77777777" w:rsidR="007B29C4" w:rsidRDefault="007B29C4" w:rsidP="007B29C4">
      <w:pPr>
        <w:pStyle w:val="ListParagraph"/>
      </w:pPr>
    </w:p>
    <w:p w14:paraId="526D40CA" w14:textId="73AF07F3" w:rsidR="007B29C4" w:rsidRDefault="007B29C4" w:rsidP="007B29C4">
      <w:pPr>
        <w:tabs>
          <w:tab w:val="left" w:pos="821"/>
        </w:tabs>
        <w:spacing w:line="276" w:lineRule="auto"/>
        <w:ind w:right="119"/>
        <w:jc w:val="both"/>
      </w:pPr>
    </w:p>
    <w:p w14:paraId="1CD0FB07" w14:textId="183AF7DD" w:rsidR="007B29C4" w:rsidRDefault="007B29C4" w:rsidP="007B29C4">
      <w:pPr>
        <w:tabs>
          <w:tab w:val="left" w:pos="821"/>
        </w:tabs>
        <w:spacing w:line="276" w:lineRule="auto"/>
        <w:ind w:right="119"/>
        <w:jc w:val="both"/>
      </w:pPr>
    </w:p>
    <w:p w14:paraId="2943953B" w14:textId="20C0B7E6" w:rsidR="007B29C4" w:rsidRDefault="007B29C4" w:rsidP="007B29C4">
      <w:pPr>
        <w:tabs>
          <w:tab w:val="left" w:pos="821"/>
        </w:tabs>
        <w:spacing w:line="276" w:lineRule="auto"/>
        <w:ind w:right="119"/>
        <w:jc w:val="both"/>
      </w:pPr>
    </w:p>
    <w:p w14:paraId="1C5BC6A0" w14:textId="07DFBA53" w:rsidR="007B29C4" w:rsidRDefault="007B29C4" w:rsidP="007B29C4">
      <w:pPr>
        <w:tabs>
          <w:tab w:val="left" w:pos="821"/>
        </w:tabs>
        <w:spacing w:line="276" w:lineRule="auto"/>
        <w:ind w:right="119"/>
        <w:jc w:val="both"/>
      </w:pPr>
    </w:p>
    <w:p w14:paraId="2CFBBF98" w14:textId="50F201F6" w:rsidR="007B29C4" w:rsidRDefault="007B29C4" w:rsidP="007B29C4">
      <w:pPr>
        <w:tabs>
          <w:tab w:val="left" w:pos="821"/>
        </w:tabs>
        <w:spacing w:line="276" w:lineRule="auto"/>
        <w:ind w:right="119"/>
        <w:jc w:val="both"/>
      </w:pPr>
    </w:p>
    <w:p w14:paraId="6F4208BD" w14:textId="77777777" w:rsidR="007B29C4" w:rsidRDefault="007B29C4" w:rsidP="007B29C4">
      <w:pPr>
        <w:tabs>
          <w:tab w:val="left" w:pos="821"/>
        </w:tabs>
        <w:spacing w:line="276" w:lineRule="auto"/>
        <w:ind w:right="119"/>
        <w:jc w:val="both"/>
      </w:pPr>
    </w:p>
    <w:p w14:paraId="53C4A4AD" w14:textId="39EE5A63" w:rsidR="00014084" w:rsidRDefault="00014084" w:rsidP="00445F33">
      <w:pPr>
        <w:tabs>
          <w:tab w:val="left" w:pos="821"/>
        </w:tabs>
        <w:spacing w:line="251" w:lineRule="exact"/>
      </w:pPr>
    </w:p>
    <w:p w14:paraId="080E6421" w14:textId="2B240980" w:rsidR="00014084" w:rsidRDefault="00014084" w:rsidP="00445F33">
      <w:pPr>
        <w:tabs>
          <w:tab w:val="left" w:pos="821"/>
        </w:tabs>
        <w:spacing w:line="251" w:lineRule="exact"/>
      </w:pPr>
    </w:p>
    <w:p w14:paraId="208D403B" w14:textId="65E5CAE8" w:rsidR="00014084" w:rsidRDefault="00014084" w:rsidP="00445F33">
      <w:pPr>
        <w:tabs>
          <w:tab w:val="left" w:pos="821"/>
        </w:tabs>
        <w:spacing w:line="251" w:lineRule="exact"/>
      </w:pPr>
    </w:p>
    <w:p w14:paraId="3BA61E51" w14:textId="6EE5E2D0" w:rsidR="00014084" w:rsidRDefault="00014084" w:rsidP="00445F33">
      <w:pPr>
        <w:tabs>
          <w:tab w:val="left" w:pos="821"/>
        </w:tabs>
        <w:spacing w:line="251" w:lineRule="exact"/>
      </w:pPr>
    </w:p>
    <w:p w14:paraId="043B3A28" w14:textId="56641882" w:rsidR="00014084" w:rsidRDefault="00014084" w:rsidP="00445F33">
      <w:pPr>
        <w:tabs>
          <w:tab w:val="left" w:pos="821"/>
        </w:tabs>
        <w:spacing w:line="251" w:lineRule="exact"/>
      </w:pPr>
    </w:p>
    <w:p w14:paraId="590D0C64" w14:textId="64A13802" w:rsidR="00682C28" w:rsidRDefault="00682C28" w:rsidP="00445F33">
      <w:pPr>
        <w:tabs>
          <w:tab w:val="left" w:pos="821"/>
        </w:tabs>
        <w:spacing w:line="251" w:lineRule="exact"/>
      </w:pPr>
    </w:p>
    <w:p w14:paraId="17EEA335" w14:textId="77777777" w:rsidR="00682C28" w:rsidRDefault="00682C28" w:rsidP="00445F33">
      <w:pPr>
        <w:tabs>
          <w:tab w:val="left" w:pos="821"/>
        </w:tabs>
        <w:spacing w:line="251" w:lineRule="exact"/>
      </w:pPr>
    </w:p>
    <w:p w14:paraId="0779EAB7" w14:textId="6B2E2926" w:rsidR="00014084" w:rsidRDefault="00014084" w:rsidP="00445F33">
      <w:pPr>
        <w:tabs>
          <w:tab w:val="left" w:pos="821"/>
        </w:tabs>
        <w:spacing w:line="251" w:lineRule="exact"/>
      </w:pPr>
    </w:p>
    <w:p w14:paraId="64ED7942" w14:textId="0551CCE5" w:rsidR="00014084" w:rsidRDefault="00014084" w:rsidP="00445F33">
      <w:pPr>
        <w:tabs>
          <w:tab w:val="left" w:pos="821"/>
        </w:tabs>
        <w:spacing w:line="251" w:lineRule="exact"/>
      </w:pPr>
    </w:p>
    <w:p w14:paraId="2E2E2098" w14:textId="3AA531EC" w:rsidR="00014084" w:rsidRDefault="00014084" w:rsidP="00445F33">
      <w:pPr>
        <w:tabs>
          <w:tab w:val="left" w:pos="821"/>
        </w:tabs>
        <w:spacing w:line="251" w:lineRule="exact"/>
      </w:pPr>
    </w:p>
    <w:p w14:paraId="6E79083E" w14:textId="343E26BD" w:rsidR="00014084" w:rsidRDefault="00014084" w:rsidP="00445F33">
      <w:pPr>
        <w:tabs>
          <w:tab w:val="left" w:pos="821"/>
        </w:tabs>
        <w:spacing w:line="251" w:lineRule="exact"/>
      </w:pPr>
    </w:p>
    <w:p w14:paraId="0E196A8E" w14:textId="0344CF69" w:rsidR="004C35E7" w:rsidRDefault="001529B3" w:rsidP="001529B3">
      <w:pPr>
        <w:pStyle w:val="Heading1"/>
        <w:tabs>
          <w:tab w:val="left" w:pos="821"/>
        </w:tabs>
        <w:spacing w:before="1"/>
        <w:ind w:left="460" w:firstLine="0"/>
      </w:pPr>
      <w:r>
        <w:lastRenderedPageBreak/>
        <w:t xml:space="preserve">4. </w:t>
      </w:r>
      <w:r w:rsidR="008F7198">
        <w:t>Evaluation</w:t>
      </w:r>
      <w:r w:rsidR="008F7198">
        <w:rPr>
          <w:spacing w:val="-4"/>
        </w:rPr>
        <w:t xml:space="preserve"> </w:t>
      </w:r>
      <w:r w:rsidR="008F7198">
        <w:t>Questions</w:t>
      </w:r>
    </w:p>
    <w:p w14:paraId="0AA19BA0" w14:textId="77777777" w:rsidR="004C35E7" w:rsidRDefault="004C35E7" w:rsidP="00833E1E">
      <w:pPr>
        <w:pStyle w:val="BodyText"/>
        <w:spacing w:line="276" w:lineRule="auto"/>
        <w:ind w:left="102" w:right="119"/>
        <w:jc w:val="both"/>
      </w:pPr>
    </w:p>
    <w:p w14:paraId="14DBF01A" w14:textId="51C35FA5" w:rsidR="00A879DF" w:rsidRDefault="008F7198" w:rsidP="001529B3">
      <w:pPr>
        <w:pStyle w:val="BodyText"/>
        <w:spacing w:line="276" w:lineRule="auto"/>
        <w:ind w:left="460" w:right="119"/>
        <w:jc w:val="both"/>
      </w:pPr>
      <w:r>
        <w:t xml:space="preserve">The key questions that need to be answered by this evaluation include the following divided into </w:t>
      </w:r>
      <w:r w:rsidR="000D1E08">
        <w:t>f</w:t>
      </w:r>
      <w:r w:rsidR="00B678BB">
        <w:t>our</w:t>
      </w:r>
      <w:r>
        <w:t xml:space="preserve"> categories of analysis. The </w:t>
      </w:r>
      <w:r w:rsidR="00B678BB">
        <w:t>four</w:t>
      </w:r>
      <w:r>
        <w:t xml:space="preserve"> overall evaluation criteria – relevance, </w:t>
      </w:r>
      <w:r w:rsidR="007A169E">
        <w:t xml:space="preserve">coherence, </w:t>
      </w:r>
      <w:proofErr w:type="gramStart"/>
      <w:r w:rsidR="00036A6A">
        <w:t>effectiveness</w:t>
      </w:r>
      <w:proofErr w:type="gramEnd"/>
      <w:r w:rsidR="00B678BB">
        <w:t xml:space="preserve"> and sustainability</w:t>
      </w:r>
      <w:r w:rsidR="000D1E08">
        <w:t xml:space="preserve"> </w:t>
      </w:r>
      <w:r>
        <w:t>will be applied for this evaluation.</w:t>
      </w:r>
    </w:p>
    <w:p w14:paraId="3B7CA22D" w14:textId="77777777" w:rsidR="002F79F9" w:rsidRDefault="002F79F9">
      <w:pPr>
        <w:pStyle w:val="BodyText"/>
        <w:spacing w:before="6"/>
        <w:rPr>
          <w:sz w:val="1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7"/>
        <w:gridCol w:w="7371"/>
      </w:tblGrid>
      <w:tr w:rsidR="002F79F9" w14:paraId="3F190C2A" w14:textId="77777777" w:rsidTr="001529B3">
        <w:trPr>
          <w:trHeight w:hRule="exact" w:val="542"/>
        </w:trPr>
        <w:tc>
          <w:tcPr>
            <w:tcW w:w="1597" w:type="dxa"/>
          </w:tcPr>
          <w:p w14:paraId="23DECE27" w14:textId="77777777" w:rsidR="00A879DF" w:rsidRDefault="00A879DF">
            <w:pPr>
              <w:pStyle w:val="TableParagraph"/>
              <w:spacing w:line="252" w:lineRule="exact"/>
              <w:rPr>
                <w:b/>
              </w:rPr>
            </w:pPr>
          </w:p>
          <w:p w14:paraId="37666620" w14:textId="027A2B61" w:rsidR="002F79F9" w:rsidRDefault="008F7198">
            <w:pPr>
              <w:pStyle w:val="TableParagraph"/>
              <w:spacing w:line="252" w:lineRule="exact"/>
              <w:rPr>
                <w:b/>
              </w:rPr>
            </w:pPr>
            <w:r>
              <w:rPr>
                <w:b/>
              </w:rPr>
              <w:t>Evaluation Criteria</w:t>
            </w:r>
          </w:p>
        </w:tc>
        <w:tc>
          <w:tcPr>
            <w:tcW w:w="7371" w:type="dxa"/>
          </w:tcPr>
          <w:p w14:paraId="10C5635B" w14:textId="77777777" w:rsidR="00A879DF" w:rsidRDefault="00A879DF">
            <w:pPr>
              <w:pStyle w:val="TableParagraph"/>
              <w:spacing w:line="252" w:lineRule="exact"/>
              <w:ind w:left="100"/>
              <w:rPr>
                <w:b/>
              </w:rPr>
            </w:pPr>
          </w:p>
          <w:p w14:paraId="648985D4" w14:textId="35978490" w:rsidR="002F79F9" w:rsidRDefault="008F7198">
            <w:pPr>
              <w:pStyle w:val="TableParagraph"/>
              <w:spacing w:line="252" w:lineRule="exact"/>
              <w:ind w:left="100"/>
              <w:rPr>
                <w:b/>
              </w:rPr>
            </w:pPr>
            <w:r>
              <w:rPr>
                <w:b/>
              </w:rPr>
              <w:t>Mandatory Evaluation Questions</w:t>
            </w:r>
          </w:p>
          <w:p w14:paraId="6E68A1EE" w14:textId="070BA36F" w:rsidR="00A879DF" w:rsidRDefault="00A879DF">
            <w:pPr>
              <w:pStyle w:val="TableParagraph"/>
              <w:spacing w:line="252" w:lineRule="exact"/>
              <w:ind w:left="100"/>
              <w:rPr>
                <w:b/>
              </w:rPr>
            </w:pPr>
          </w:p>
        </w:tc>
      </w:tr>
      <w:tr w:rsidR="00F3722C" w14:paraId="18D4CED5" w14:textId="77777777" w:rsidTr="001529B3">
        <w:trPr>
          <w:trHeight w:hRule="exact" w:val="848"/>
        </w:trPr>
        <w:tc>
          <w:tcPr>
            <w:tcW w:w="1597" w:type="dxa"/>
          </w:tcPr>
          <w:p w14:paraId="2BC206B3" w14:textId="77777777" w:rsidR="00A879DF" w:rsidRDefault="00A879DF">
            <w:pPr>
              <w:pStyle w:val="TableParagraph"/>
              <w:spacing w:line="252" w:lineRule="exact"/>
            </w:pPr>
          </w:p>
          <w:p w14:paraId="4733EC6D" w14:textId="2D86E9BF" w:rsidR="00F3722C" w:rsidRDefault="00F3722C">
            <w:pPr>
              <w:pStyle w:val="TableParagraph"/>
              <w:spacing w:line="252" w:lineRule="exact"/>
              <w:rPr>
                <w:b/>
              </w:rPr>
            </w:pPr>
            <w:r>
              <w:t>Relevance</w:t>
            </w:r>
            <w:r w:rsidR="007A169E">
              <w:t>:</w:t>
            </w:r>
          </w:p>
        </w:tc>
        <w:tc>
          <w:tcPr>
            <w:tcW w:w="7371" w:type="dxa"/>
          </w:tcPr>
          <w:p w14:paraId="75B4A0BA" w14:textId="77777777" w:rsidR="00A879DF" w:rsidRDefault="00A879DF">
            <w:pPr>
              <w:pStyle w:val="TableParagraph"/>
              <w:spacing w:line="252" w:lineRule="exact"/>
              <w:ind w:left="100"/>
            </w:pPr>
          </w:p>
          <w:p w14:paraId="61A3EC9A" w14:textId="77777777" w:rsidR="00F3722C" w:rsidRDefault="67AF4A10">
            <w:pPr>
              <w:pStyle w:val="TableParagraph"/>
              <w:spacing w:line="252" w:lineRule="exact"/>
              <w:ind w:left="100"/>
            </w:pPr>
            <w:r>
              <w:t xml:space="preserve">1) To what extent do achieved results (project goal, </w:t>
            </w:r>
            <w:proofErr w:type="gramStart"/>
            <w:r>
              <w:t>outcomes</w:t>
            </w:r>
            <w:proofErr w:type="gramEnd"/>
            <w:r>
              <w:t xml:space="preserve"> and outputs) continue to be relevant to the needs of women </w:t>
            </w:r>
            <w:r w:rsidR="007A169E">
              <w:t xml:space="preserve">who survived </w:t>
            </w:r>
            <w:r w:rsidR="2A483931">
              <w:t>GBV</w:t>
            </w:r>
            <w:r>
              <w:t>?</w:t>
            </w:r>
          </w:p>
          <w:p w14:paraId="2E01DF00" w14:textId="7C0186F9" w:rsidR="000366C2" w:rsidRDefault="000366C2">
            <w:pPr>
              <w:pStyle w:val="TableParagraph"/>
              <w:spacing w:line="252" w:lineRule="exact"/>
              <w:ind w:left="100"/>
              <w:rPr>
                <w:b/>
              </w:rPr>
            </w:pPr>
          </w:p>
        </w:tc>
      </w:tr>
      <w:tr w:rsidR="002F79F9" w14:paraId="622FDB6C" w14:textId="77777777" w:rsidTr="001529B3">
        <w:trPr>
          <w:trHeight w:hRule="exact" w:val="603"/>
        </w:trPr>
        <w:tc>
          <w:tcPr>
            <w:tcW w:w="1597" w:type="dxa"/>
          </w:tcPr>
          <w:p w14:paraId="7366D965" w14:textId="77777777" w:rsidR="00A879DF" w:rsidRDefault="00A879DF">
            <w:pPr>
              <w:pStyle w:val="TableParagraph"/>
              <w:spacing w:line="247" w:lineRule="exact"/>
              <w:rPr>
                <w:rFonts w:eastAsiaTheme="minorHAnsi"/>
              </w:rPr>
            </w:pPr>
          </w:p>
          <w:p w14:paraId="058F2BAF" w14:textId="22D57E9C" w:rsidR="002F79F9" w:rsidRPr="009864BC" w:rsidRDefault="00F3722C">
            <w:pPr>
              <w:pStyle w:val="TableParagraph"/>
              <w:spacing w:line="247" w:lineRule="exact"/>
            </w:pPr>
            <w:r w:rsidRPr="009864BC">
              <w:rPr>
                <w:rFonts w:eastAsiaTheme="minorHAnsi"/>
              </w:rPr>
              <w:t>Coherence:</w:t>
            </w:r>
          </w:p>
        </w:tc>
        <w:tc>
          <w:tcPr>
            <w:tcW w:w="7371" w:type="dxa"/>
          </w:tcPr>
          <w:p w14:paraId="2B504B22" w14:textId="664837E4" w:rsidR="0001697B" w:rsidRDefault="00690C3F" w:rsidP="00690C3F">
            <w:pPr>
              <w:pStyle w:val="TableParagraph"/>
              <w:spacing w:line="242" w:lineRule="auto"/>
              <w:rPr>
                <w:rFonts w:eastAsiaTheme="minorHAnsi"/>
              </w:rPr>
            </w:pPr>
            <w:r>
              <w:t>1) W</w:t>
            </w:r>
            <w:r w:rsidR="0001697B">
              <w:t>hich human</w:t>
            </w:r>
            <w:r w:rsidR="0001697B">
              <w:rPr>
                <w:spacing w:val="-7"/>
              </w:rPr>
              <w:t xml:space="preserve"> </w:t>
            </w:r>
            <w:r w:rsidR="0001697B">
              <w:t>rights</w:t>
            </w:r>
            <w:r w:rsidR="0001697B">
              <w:rPr>
                <w:spacing w:val="-6"/>
              </w:rPr>
              <w:t xml:space="preserve"> </w:t>
            </w:r>
            <w:r w:rsidR="00D431EB">
              <w:t>based,</w:t>
            </w:r>
            <w:r w:rsidR="0001697B">
              <w:rPr>
                <w:spacing w:val="-7"/>
              </w:rPr>
              <w:t xml:space="preserve"> </w:t>
            </w:r>
            <w:r w:rsidR="0001697B">
              <w:t>and</w:t>
            </w:r>
            <w:r w:rsidR="0001697B">
              <w:rPr>
                <w:spacing w:val="-7"/>
              </w:rPr>
              <w:t xml:space="preserve"> </w:t>
            </w:r>
            <w:r w:rsidR="0001697B">
              <w:t>gender</w:t>
            </w:r>
            <w:r w:rsidR="0001697B">
              <w:rPr>
                <w:spacing w:val="-6"/>
              </w:rPr>
              <w:t xml:space="preserve"> </w:t>
            </w:r>
            <w:r w:rsidR="0001697B">
              <w:t>responsive</w:t>
            </w:r>
            <w:r w:rsidR="0001697B">
              <w:rPr>
                <w:spacing w:val="-7"/>
              </w:rPr>
              <w:t xml:space="preserve"> </w:t>
            </w:r>
            <w:r w:rsidR="0001697B">
              <w:t>approaches</w:t>
            </w:r>
            <w:r w:rsidR="0001697B">
              <w:rPr>
                <w:spacing w:val="-9"/>
              </w:rPr>
              <w:t xml:space="preserve"> </w:t>
            </w:r>
            <w:r w:rsidR="0001697B">
              <w:t>have</w:t>
            </w:r>
            <w:r w:rsidR="0001697B">
              <w:rPr>
                <w:spacing w:val="-7"/>
              </w:rPr>
              <w:t xml:space="preserve"> </w:t>
            </w:r>
            <w:r w:rsidR="0001697B">
              <w:t>been</w:t>
            </w:r>
            <w:r w:rsidR="0001697B">
              <w:rPr>
                <w:spacing w:val="-7"/>
              </w:rPr>
              <w:t xml:space="preserve"> </w:t>
            </w:r>
            <w:r w:rsidR="0001697B">
              <w:t>incorporated through-out the project and to what</w:t>
            </w:r>
            <w:r w:rsidR="0001697B">
              <w:rPr>
                <w:spacing w:val="-12"/>
              </w:rPr>
              <w:t xml:space="preserve"> </w:t>
            </w:r>
            <w:r w:rsidR="0001697B">
              <w:t>extent</w:t>
            </w:r>
            <w:r w:rsidR="00213517">
              <w:t>?</w:t>
            </w:r>
          </w:p>
          <w:p w14:paraId="608B7C63" w14:textId="482A18F2" w:rsidR="009864BC" w:rsidRPr="009864BC" w:rsidRDefault="009864BC" w:rsidP="00D431EB">
            <w:pPr>
              <w:pStyle w:val="TableParagraph"/>
              <w:tabs>
                <w:tab w:val="left" w:pos="375"/>
              </w:tabs>
              <w:spacing w:line="252" w:lineRule="exact"/>
              <w:ind w:right="101"/>
            </w:pPr>
          </w:p>
        </w:tc>
      </w:tr>
      <w:tr w:rsidR="00F3722C" w14:paraId="641CDEF7" w14:textId="77777777" w:rsidTr="001529B3">
        <w:trPr>
          <w:trHeight w:hRule="exact" w:val="1836"/>
        </w:trPr>
        <w:tc>
          <w:tcPr>
            <w:tcW w:w="1597" w:type="dxa"/>
          </w:tcPr>
          <w:p w14:paraId="123DBFCE" w14:textId="77777777" w:rsidR="00A879DF" w:rsidRDefault="00A879DF">
            <w:pPr>
              <w:pStyle w:val="TableParagraph"/>
              <w:spacing w:line="247" w:lineRule="exact"/>
              <w:rPr>
                <w:rFonts w:eastAsiaTheme="minorHAnsi"/>
              </w:rPr>
            </w:pPr>
          </w:p>
          <w:p w14:paraId="6A4CED57" w14:textId="4BAEF6C5" w:rsidR="00F3722C" w:rsidRPr="009864BC" w:rsidRDefault="67AF4A10" w:rsidP="73AB3A01">
            <w:pPr>
              <w:pStyle w:val="TableParagraph"/>
              <w:spacing w:line="247" w:lineRule="exact"/>
              <w:rPr>
                <w:rFonts w:eastAsiaTheme="minorEastAsia"/>
              </w:rPr>
            </w:pPr>
            <w:r w:rsidRPr="73AB3A01">
              <w:rPr>
                <w:rFonts w:eastAsiaTheme="minorEastAsia"/>
              </w:rPr>
              <w:t>Effectiveness:</w:t>
            </w:r>
          </w:p>
        </w:tc>
        <w:tc>
          <w:tcPr>
            <w:tcW w:w="7371" w:type="dxa"/>
          </w:tcPr>
          <w:p w14:paraId="69DBAC89" w14:textId="0BBA779C" w:rsidR="007A169E" w:rsidRPr="00F3722C" w:rsidRDefault="007A169E" w:rsidP="007A169E">
            <w:pPr>
              <w:pStyle w:val="TableParagraph"/>
              <w:numPr>
                <w:ilvl w:val="0"/>
                <w:numId w:val="14"/>
              </w:numPr>
              <w:tabs>
                <w:tab w:val="left" w:pos="391"/>
              </w:tabs>
              <w:spacing w:line="252" w:lineRule="exact"/>
              <w:ind w:right="101" w:firstLine="0"/>
              <w:jc w:val="both"/>
            </w:pPr>
            <w:r>
              <w:t>To what extent w</w:t>
            </w:r>
            <w:r w:rsidR="007F510C">
              <w:t>as</w:t>
            </w:r>
            <w:r>
              <w:t xml:space="preserve"> the intended project goal, outcomes and outputs achieved and</w:t>
            </w:r>
            <w:r>
              <w:rPr>
                <w:spacing w:val="-1"/>
              </w:rPr>
              <w:t xml:space="preserve"> </w:t>
            </w:r>
            <w:r>
              <w:t>how?</w:t>
            </w:r>
          </w:p>
          <w:p w14:paraId="3E8FF8D6" w14:textId="2FB4A460" w:rsidR="0019558F" w:rsidRPr="0019558F" w:rsidRDefault="007A169E" w:rsidP="007A169E">
            <w:pPr>
              <w:pStyle w:val="TableParagraph"/>
              <w:numPr>
                <w:ilvl w:val="0"/>
                <w:numId w:val="14"/>
              </w:numPr>
              <w:tabs>
                <w:tab w:val="left" w:pos="343"/>
              </w:tabs>
              <w:ind w:right="103" w:firstLine="0"/>
              <w:jc w:val="both"/>
              <w:rPr>
                <w:rFonts w:eastAsiaTheme="minorHAnsi"/>
              </w:rPr>
            </w:pPr>
            <w:r>
              <w:t xml:space="preserve">To what extent was the project successful in </w:t>
            </w:r>
            <w:r w:rsidR="0019558F">
              <w:t>developing quality evidence-based proposals for secondary legislation and programs for assisting survivors of GBV</w:t>
            </w:r>
            <w:r>
              <w:t>?</w:t>
            </w:r>
            <w:r w:rsidR="0019558F">
              <w:t xml:space="preserve"> Why?</w:t>
            </w:r>
          </w:p>
          <w:p w14:paraId="243A1AA5" w14:textId="1CA3F6DD" w:rsidR="00F3722C" w:rsidRPr="009864BC" w:rsidRDefault="007A169E" w:rsidP="007A169E">
            <w:pPr>
              <w:pStyle w:val="TableParagraph"/>
              <w:numPr>
                <w:ilvl w:val="0"/>
                <w:numId w:val="14"/>
              </w:numPr>
              <w:tabs>
                <w:tab w:val="left" w:pos="343"/>
              </w:tabs>
              <w:ind w:right="103" w:firstLine="0"/>
              <w:jc w:val="both"/>
              <w:rPr>
                <w:rFonts w:eastAsiaTheme="minorHAnsi"/>
              </w:rPr>
            </w:pPr>
            <w:r>
              <w:t xml:space="preserve">To what extent </w:t>
            </w:r>
            <w:r w:rsidR="006D7B80">
              <w:t xml:space="preserve">did </w:t>
            </w:r>
            <w:r>
              <w:t xml:space="preserve">the project </w:t>
            </w:r>
            <w:r w:rsidR="00701A9E">
              <w:t>strengthen the regional network for addressing violence against women in line with EU standards? Why?</w:t>
            </w:r>
          </w:p>
        </w:tc>
      </w:tr>
      <w:tr w:rsidR="00B678BB" w14:paraId="3320A016" w14:textId="77777777" w:rsidTr="001529B3">
        <w:trPr>
          <w:trHeight w:hRule="exact" w:val="603"/>
        </w:trPr>
        <w:tc>
          <w:tcPr>
            <w:tcW w:w="1597" w:type="dxa"/>
          </w:tcPr>
          <w:p w14:paraId="22433A88" w14:textId="62F05616" w:rsidR="00B678BB" w:rsidRDefault="00B678BB">
            <w:pPr>
              <w:pStyle w:val="TableParagraph"/>
              <w:spacing w:line="247" w:lineRule="exact"/>
              <w:rPr>
                <w:rFonts w:eastAsiaTheme="minorHAnsi"/>
              </w:rPr>
            </w:pPr>
            <w:r>
              <w:rPr>
                <w:rFonts w:eastAsiaTheme="minorHAnsi"/>
              </w:rPr>
              <w:t xml:space="preserve">Sustainability: </w:t>
            </w:r>
          </w:p>
        </w:tc>
        <w:tc>
          <w:tcPr>
            <w:tcW w:w="7371" w:type="dxa"/>
          </w:tcPr>
          <w:p w14:paraId="5EB8E923" w14:textId="3468D604" w:rsidR="00B678BB" w:rsidRDefault="00B678BB" w:rsidP="00B678BB">
            <w:pPr>
              <w:pStyle w:val="TableParagraph"/>
              <w:numPr>
                <w:ilvl w:val="0"/>
                <w:numId w:val="13"/>
              </w:numPr>
              <w:tabs>
                <w:tab w:val="left" w:pos="385"/>
              </w:tabs>
              <w:ind w:right="130" w:firstLine="0"/>
            </w:pPr>
            <w:r>
              <w:t>To what extent the preconditions for sustainability of the project results after the project ends are met</w:t>
            </w:r>
            <w:r w:rsidR="003128BC">
              <w:t>?</w:t>
            </w:r>
          </w:p>
          <w:p w14:paraId="08294AA0" w14:textId="77777777" w:rsidR="00B678BB" w:rsidRDefault="00B678BB" w:rsidP="00A879DF">
            <w:pPr>
              <w:pStyle w:val="TableParagraph"/>
              <w:tabs>
                <w:tab w:val="left" w:pos="391"/>
              </w:tabs>
              <w:spacing w:line="252" w:lineRule="exact"/>
              <w:ind w:left="100" w:right="101"/>
              <w:jc w:val="both"/>
            </w:pPr>
          </w:p>
        </w:tc>
      </w:tr>
    </w:tbl>
    <w:p w14:paraId="064B1E71" w14:textId="5496C433" w:rsidR="00EE7E83" w:rsidRDefault="00EE7E83" w:rsidP="00B001B3"/>
    <w:p w14:paraId="513E204A" w14:textId="592FD3D8" w:rsidR="003C6F13" w:rsidRDefault="007909FB" w:rsidP="001529B3">
      <w:pPr>
        <w:pStyle w:val="Heading1"/>
        <w:numPr>
          <w:ilvl w:val="0"/>
          <w:numId w:val="50"/>
        </w:numPr>
        <w:tabs>
          <w:tab w:val="left" w:pos="387"/>
        </w:tabs>
        <w:spacing w:line="276" w:lineRule="auto"/>
      </w:pPr>
      <w:r>
        <w:t xml:space="preserve">Design and approach </w:t>
      </w:r>
    </w:p>
    <w:p w14:paraId="4A964466" w14:textId="77777777" w:rsidR="003C6F13" w:rsidRDefault="003C6F13" w:rsidP="003C6F13">
      <w:pPr>
        <w:widowControl/>
        <w:adjustRightInd w:val="0"/>
        <w:spacing w:line="276" w:lineRule="auto"/>
        <w:jc w:val="both"/>
      </w:pPr>
    </w:p>
    <w:p w14:paraId="650EDBA1" w14:textId="2782D1B8" w:rsidR="002F79F9" w:rsidRPr="00A879DF" w:rsidRDefault="008F7198" w:rsidP="00113D17">
      <w:pPr>
        <w:widowControl/>
        <w:adjustRightInd w:val="0"/>
        <w:spacing w:line="276" w:lineRule="auto"/>
        <w:ind w:left="425"/>
        <w:jc w:val="both"/>
        <w:rPr>
          <w:rFonts w:eastAsiaTheme="minorHAnsi"/>
        </w:rPr>
      </w:pPr>
      <w:r w:rsidRPr="00010B25">
        <w:t xml:space="preserve">The evaluation </w:t>
      </w:r>
      <w:r w:rsidR="002D0451" w:rsidRPr="00010B25">
        <w:t xml:space="preserve">design and </w:t>
      </w:r>
      <w:r w:rsidRPr="00010B25">
        <w:t>approach</w:t>
      </w:r>
      <w:r w:rsidR="00477707" w:rsidRPr="00010B25">
        <w:t xml:space="preserve"> </w:t>
      </w:r>
      <w:r w:rsidRPr="00010B25">
        <w:t xml:space="preserve">should be tailored according to the evaluation objectives and characteristics of target groups. </w:t>
      </w:r>
      <w:r w:rsidR="00E51C9F" w:rsidRPr="00010B25">
        <w:t>Besides</w:t>
      </w:r>
      <w:r w:rsidR="003077CD" w:rsidRPr="00010B25">
        <w:t xml:space="preserve"> focusing on project outcomes and impact, it is also important to identify examples of good practices and give recommendations for the revision of implemented and introduction</w:t>
      </w:r>
      <w:r w:rsidR="003077CD" w:rsidRPr="00010B25">
        <w:rPr>
          <w:spacing w:val="-10"/>
        </w:rPr>
        <w:t xml:space="preserve"> </w:t>
      </w:r>
      <w:r w:rsidR="003077CD" w:rsidRPr="00010B25">
        <w:t>of</w:t>
      </w:r>
      <w:r w:rsidR="003077CD" w:rsidRPr="00010B25">
        <w:rPr>
          <w:spacing w:val="-9"/>
        </w:rPr>
        <w:t xml:space="preserve"> </w:t>
      </w:r>
      <w:r w:rsidR="003077CD" w:rsidRPr="00010B25">
        <w:t>new</w:t>
      </w:r>
      <w:r w:rsidR="003077CD" w:rsidRPr="00010B25">
        <w:rPr>
          <w:spacing w:val="-12"/>
        </w:rPr>
        <w:t xml:space="preserve"> </w:t>
      </w:r>
      <w:r w:rsidR="003077CD" w:rsidRPr="00010B25">
        <w:t>further</w:t>
      </w:r>
      <w:r w:rsidR="003077CD" w:rsidRPr="00010B25">
        <w:rPr>
          <w:spacing w:val="-11"/>
        </w:rPr>
        <w:t xml:space="preserve"> </w:t>
      </w:r>
      <w:r w:rsidR="003077CD" w:rsidRPr="00010B25">
        <w:t xml:space="preserve">activities. </w:t>
      </w:r>
      <w:r w:rsidR="00F66091" w:rsidRPr="00010B25">
        <w:rPr>
          <w:rFonts w:eastAsiaTheme="minorHAnsi"/>
        </w:rPr>
        <w:t>In terms of methodological approach, we propose using mixed</w:t>
      </w:r>
      <w:r w:rsidR="00E67EAF" w:rsidRPr="00010B25">
        <w:rPr>
          <w:rFonts w:eastAsiaTheme="minorHAnsi"/>
        </w:rPr>
        <w:t xml:space="preserve"> qualitative and quantitative </w:t>
      </w:r>
      <w:r w:rsidR="00F66091" w:rsidRPr="00010B25">
        <w:t xml:space="preserve">methods, </w:t>
      </w:r>
      <w:r w:rsidR="009F5CF1">
        <w:t xml:space="preserve">a </w:t>
      </w:r>
      <w:r w:rsidR="00F66091" w:rsidRPr="00010B25">
        <w:t>gender</w:t>
      </w:r>
      <w:r w:rsidR="00F66091" w:rsidRPr="00010B25">
        <w:rPr>
          <w:spacing w:val="-11"/>
        </w:rPr>
        <w:t xml:space="preserve"> </w:t>
      </w:r>
      <w:r w:rsidR="00F66091" w:rsidRPr="00010B25">
        <w:t>responsive</w:t>
      </w:r>
      <w:r w:rsidR="00F66091" w:rsidRPr="00010B25">
        <w:rPr>
          <w:spacing w:val="-9"/>
        </w:rPr>
        <w:t xml:space="preserve"> </w:t>
      </w:r>
      <w:r w:rsidR="009F5CF1">
        <w:rPr>
          <w:spacing w:val="-9"/>
        </w:rPr>
        <w:t xml:space="preserve">approach </w:t>
      </w:r>
      <w:r w:rsidR="00F66091" w:rsidRPr="00010B25">
        <w:t xml:space="preserve">and </w:t>
      </w:r>
      <w:r w:rsidR="009F5CF1">
        <w:t xml:space="preserve">data </w:t>
      </w:r>
      <w:r w:rsidR="00F66091" w:rsidRPr="00010B25">
        <w:t>disaggregated by</w:t>
      </w:r>
      <w:r w:rsidR="00F66091" w:rsidRPr="00010B25">
        <w:rPr>
          <w:spacing w:val="-3"/>
        </w:rPr>
        <w:t xml:space="preserve"> </w:t>
      </w:r>
      <w:r w:rsidR="00F66091" w:rsidRPr="00010B25">
        <w:t>sex</w:t>
      </w:r>
      <w:r w:rsidR="009F5CF1">
        <w:t>,</w:t>
      </w:r>
      <w:r w:rsidR="0089232A" w:rsidRPr="00010B25">
        <w:t xml:space="preserve"> as well as</w:t>
      </w:r>
      <w:r w:rsidR="0089232A" w:rsidRPr="00010B25">
        <w:rPr>
          <w:rFonts w:eastAsiaTheme="minorHAnsi"/>
        </w:rPr>
        <w:t xml:space="preserve"> using non-experimental design.</w:t>
      </w:r>
      <w:r w:rsidR="00445F33" w:rsidRPr="00010B25">
        <w:rPr>
          <w:rFonts w:eastAsiaTheme="minorHAnsi"/>
        </w:rPr>
        <w:t xml:space="preserve"> </w:t>
      </w:r>
      <w:r w:rsidR="00010B25" w:rsidRPr="00010B25">
        <w:rPr>
          <w:rFonts w:eastAsiaTheme="minorHAnsi"/>
        </w:rPr>
        <w:t>It is also important to consider the political and social context of a project being evaluated due to the very complex situation in the WB region.</w:t>
      </w:r>
      <w:r w:rsidR="00A879DF">
        <w:rPr>
          <w:rFonts w:eastAsiaTheme="minorHAnsi"/>
        </w:rPr>
        <w:t xml:space="preserve"> </w:t>
      </w:r>
      <w:r w:rsidR="00427FA0">
        <w:rPr>
          <w:rFonts w:eastAsiaTheme="minorHAnsi"/>
        </w:rPr>
        <w:t>B</w:t>
      </w:r>
      <w:r w:rsidR="00427FA0" w:rsidRPr="00445F33">
        <w:rPr>
          <w:rFonts w:eastAsiaTheme="minorHAnsi"/>
        </w:rPr>
        <w:t>asic principles</w:t>
      </w:r>
      <w:r w:rsidR="00427FA0">
        <w:rPr>
          <w:rFonts w:eastAsiaTheme="minorHAnsi"/>
        </w:rPr>
        <w:t xml:space="preserve"> </w:t>
      </w:r>
      <w:r w:rsidR="00427FA0" w:rsidRPr="00445F33">
        <w:rPr>
          <w:rFonts w:eastAsiaTheme="minorHAnsi"/>
        </w:rPr>
        <w:t>and quality criteria in</w:t>
      </w:r>
      <w:r w:rsidR="00427FA0">
        <w:rPr>
          <w:rFonts w:eastAsiaTheme="minorHAnsi"/>
        </w:rPr>
        <w:t xml:space="preserve"> </w:t>
      </w:r>
      <w:r w:rsidR="00427FA0" w:rsidRPr="00445F33">
        <w:rPr>
          <w:rFonts w:eastAsiaTheme="minorHAnsi"/>
        </w:rPr>
        <w:t xml:space="preserve">assessing </w:t>
      </w:r>
      <w:r w:rsidR="00427FA0">
        <w:rPr>
          <w:rFonts w:eastAsiaTheme="minorHAnsi"/>
        </w:rPr>
        <w:t>the</w:t>
      </w:r>
      <w:r w:rsidR="00427FA0" w:rsidRPr="00445F33">
        <w:rPr>
          <w:rFonts w:eastAsiaTheme="minorHAnsi"/>
        </w:rPr>
        <w:t xml:space="preserve"> implemented</w:t>
      </w:r>
      <w:r w:rsidR="00427FA0">
        <w:rPr>
          <w:rFonts w:eastAsiaTheme="minorHAnsi"/>
        </w:rPr>
        <w:t xml:space="preserve"> </w:t>
      </w:r>
      <w:r w:rsidR="00427FA0" w:rsidRPr="00445F33">
        <w:rPr>
          <w:rFonts w:eastAsiaTheme="minorHAnsi"/>
        </w:rPr>
        <w:t xml:space="preserve">projects </w:t>
      </w:r>
      <w:r w:rsidR="006E647F">
        <w:rPr>
          <w:rFonts w:eastAsiaTheme="minorHAnsi"/>
        </w:rPr>
        <w:t>are</w:t>
      </w:r>
      <w:r w:rsidR="00427FA0">
        <w:rPr>
          <w:rFonts w:eastAsiaTheme="minorHAnsi"/>
        </w:rPr>
        <w:t xml:space="preserve"> </w:t>
      </w:r>
      <w:r w:rsidR="00427FA0" w:rsidRPr="00445F33">
        <w:rPr>
          <w:rFonts w:eastAsiaTheme="minorHAnsi"/>
        </w:rPr>
        <w:t>equity, participation, and empowerment, human rights-based approach (HRBA) to development</w:t>
      </w:r>
      <w:r w:rsidR="00427FA0">
        <w:rPr>
          <w:rFonts w:eastAsiaTheme="minorHAnsi"/>
        </w:rPr>
        <w:t xml:space="preserve">, </w:t>
      </w:r>
      <w:r w:rsidR="00427FA0" w:rsidRPr="00445F33">
        <w:rPr>
          <w:rFonts w:eastAsiaTheme="minorHAnsi"/>
        </w:rPr>
        <w:t>cross-cutting issues such as</w:t>
      </w:r>
      <w:r w:rsidR="00427FA0">
        <w:rPr>
          <w:rFonts w:eastAsiaTheme="minorHAnsi"/>
        </w:rPr>
        <w:t xml:space="preserve"> </w:t>
      </w:r>
      <w:r w:rsidR="00427FA0" w:rsidRPr="00445F33">
        <w:rPr>
          <w:rFonts w:eastAsiaTheme="minorHAnsi"/>
        </w:rPr>
        <w:t>environment and climate change and gender equality.</w:t>
      </w:r>
      <w:r w:rsidR="00010B25">
        <w:rPr>
          <w:rFonts w:eastAsiaTheme="minorHAnsi"/>
        </w:rPr>
        <w:t xml:space="preserve"> </w:t>
      </w:r>
      <w:r>
        <w:t>The evaluator(s) should propose the evaluation design and methodology in their proposal.</w:t>
      </w:r>
    </w:p>
    <w:p w14:paraId="060C8968" w14:textId="77777777" w:rsidR="002F79F9" w:rsidRDefault="002F79F9">
      <w:pPr>
        <w:pStyle w:val="BodyText"/>
        <w:spacing w:before="5"/>
        <w:rPr>
          <w:sz w:val="28"/>
        </w:rPr>
      </w:pPr>
    </w:p>
    <w:p w14:paraId="2A000D0F" w14:textId="77777777" w:rsidR="002F79F9" w:rsidRDefault="008F7198" w:rsidP="00113D17">
      <w:pPr>
        <w:spacing w:line="278" w:lineRule="auto"/>
        <w:ind w:left="425" w:right="113"/>
        <w:jc w:val="both"/>
        <w:rPr>
          <w:i/>
        </w:rPr>
      </w:pPr>
      <w:r>
        <w:t>The</w:t>
      </w:r>
      <w:r>
        <w:rPr>
          <w:spacing w:val="-12"/>
        </w:rPr>
        <w:t xml:space="preserve"> </w:t>
      </w:r>
      <w:r>
        <w:t>evaluation</w:t>
      </w:r>
      <w:r>
        <w:rPr>
          <w:spacing w:val="-9"/>
        </w:rPr>
        <w:t xml:space="preserve"> </w:t>
      </w:r>
      <w:r w:rsidRPr="00806A5D">
        <w:rPr>
          <w:bCs/>
        </w:rPr>
        <w:t>process</w:t>
      </w:r>
      <w:r>
        <w:rPr>
          <w:b/>
          <w:spacing w:val="-8"/>
        </w:rPr>
        <w:t xml:space="preserve"> </w:t>
      </w:r>
      <w:r>
        <w:t>should</w:t>
      </w:r>
      <w:r>
        <w:rPr>
          <w:spacing w:val="-10"/>
        </w:rPr>
        <w:t xml:space="preserve"> </w:t>
      </w:r>
      <w:r>
        <w:t>include</w:t>
      </w:r>
      <w:r>
        <w:rPr>
          <w:spacing w:val="-9"/>
        </w:rPr>
        <w:t xml:space="preserve"> </w:t>
      </w:r>
      <w:r>
        <w:t>the</w:t>
      </w:r>
      <w:r>
        <w:rPr>
          <w:spacing w:val="-9"/>
        </w:rPr>
        <w:t xml:space="preserve"> </w:t>
      </w:r>
      <w:r>
        <w:t>following</w:t>
      </w:r>
      <w:r>
        <w:rPr>
          <w:spacing w:val="-12"/>
        </w:rPr>
        <w:t xml:space="preserve"> </w:t>
      </w:r>
      <w:r>
        <w:t>phases:</w:t>
      </w:r>
      <w:r>
        <w:rPr>
          <w:spacing w:val="-6"/>
        </w:rPr>
        <w:t xml:space="preserve"> </w:t>
      </w:r>
      <w:r w:rsidRPr="003077CD">
        <w:rPr>
          <w:i/>
          <w:iCs/>
        </w:rPr>
        <w:t>d</w:t>
      </w:r>
      <w:r>
        <w:rPr>
          <w:i/>
        </w:rPr>
        <w:t>eveloping</w:t>
      </w:r>
      <w:r>
        <w:rPr>
          <w:i/>
          <w:spacing w:val="-10"/>
        </w:rPr>
        <w:t xml:space="preserve"> </w:t>
      </w:r>
      <w:r>
        <w:rPr>
          <w:i/>
        </w:rPr>
        <w:t>evaluation</w:t>
      </w:r>
      <w:r>
        <w:rPr>
          <w:i/>
          <w:spacing w:val="-10"/>
        </w:rPr>
        <w:t xml:space="preserve"> </w:t>
      </w:r>
      <w:r>
        <w:rPr>
          <w:i/>
        </w:rPr>
        <w:t>design,</w:t>
      </w:r>
      <w:r>
        <w:rPr>
          <w:i/>
          <w:spacing w:val="-9"/>
        </w:rPr>
        <w:t xml:space="preserve"> </w:t>
      </w:r>
      <w:r>
        <w:rPr>
          <w:i/>
        </w:rPr>
        <w:t>secondary</w:t>
      </w:r>
      <w:r>
        <w:rPr>
          <w:i/>
          <w:spacing w:val="-9"/>
        </w:rPr>
        <w:t xml:space="preserve"> </w:t>
      </w:r>
      <w:r>
        <w:rPr>
          <w:i/>
        </w:rPr>
        <w:t>data analysis, field information, writing</w:t>
      </w:r>
      <w:r>
        <w:rPr>
          <w:i/>
          <w:spacing w:val="-11"/>
        </w:rPr>
        <w:t xml:space="preserve"> </w:t>
      </w:r>
      <w:r>
        <w:rPr>
          <w:i/>
        </w:rPr>
        <w:t>products.</w:t>
      </w:r>
    </w:p>
    <w:p w14:paraId="5F01CDB7" w14:textId="77777777" w:rsidR="002F79F9" w:rsidRPr="00742ED9" w:rsidRDefault="002F79F9">
      <w:pPr>
        <w:pStyle w:val="BodyText"/>
        <w:rPr>
          <w:sz w:val="25"/>
        </w:rPr>
      </w:pPr>
    </w:p>
    <w:p w14:paraId="633DDA71" w14:textId="77777777" w:rsidR="002F79F9" w:rsidRDefault="008F7198" w:rsidP="00113D17">
      <w:pPr>
        <w:spacing w:before="1"/>
        <w:ind w:firstLine="425"/>
      </w:pPr>
      <w:r>
        <w:t xml:space="preserve">Evaluation </w:t>
      </w:r>
      <w:r w:rsidRPr="00806A5D">
        <w:rPr>
          <w:bCs/>
        </w:rPr>
        <w:t>methods</w:t>
      </w:r>
      <w:r>
        <w:rPr>
          <w:b/>
        </w:rPr>
        <w:t xml:space="preserve"> </w:t>
      </w:r>
      <w:r>
        <w:t>should include:</w:t>
      </w:r>
    </w:p>
    <w:p w14:paraId="62427B4F" w14:textId="554781D6" w:rsidR="00F66091" w:rsidRDefault="008F7198" w:rsidP="00F66091">
      <w:pPr>
        <w:pStyle w:val="ListParagraph"/>
        <w:numPr>
          <w:ilvl w:val="0"/>
          <w:numId w:val="11"/>
        </w:numPr>
        <w:tabs>
          <w:tab w:val="left" w:pos="821"/>
        </w:tabs>
        <w:spacing w:before="37" w:line="276" w:lineRule="auto"/>
        <w:ind w:right="116"/>
        <w:jc w:val="both"/>
      </w:pPr>
      <w:r>
        <w:t>content</w:t>
      </w:r>
      <w:r>
        <w:rPr>
          <w:spacing w:val="-8"/>
        </w:rPr>
        <w:t xml:space="preserve"> </w:t>
      </w:r>
      <w:r>
        <w:t>analysis</w:t>
      </w:r>
      <w:r>
        <w:rPr>
          <w:spacing w:val="-9"/>
        </w:rPr>
        <w:t xml:space="preserve"> </w:t>
      </w:r>
      <w:r>
        <w:t>of</w:t>
      </w:r>
      <w:r>
        <w:rPr>
          <w:spacing w:val="-9"/>
        </w:rPr>
        <w:t xml:space="preserve"> </w:t>
      </w:r>
      <w:r>
        <w:t>the</w:t>
      </w:r>
      <w:r>
        <w:rPr>
          <w:spacing w:val="-7"/>
        </w:rPr>
        <w:t xml:space="preserve"> </w:t>
      </w:r>
      <w:r>
        <w:t>collected</w:t>
      </w:r>
      <w:r>
        <w:rPr>
          <w:spacing w:val="-9"/>
        </w:rPr>
        <w:t xml:space="preserve"> </w:t>
      </w:r>
      <w:r>
        <w:t>data,</w:t>
      </w:r>
      <w:r>
        <w:rPr>
          <w:spacing w:val="-9"/>
        </w:rPr>
        <w:t xml:space="preserve"> </w:t>
      </w:r>
      <w:proofErr w:type="gramStart"/>
      <w:r>
        <w:t>documents</w:t>
      </w:r>
      <w:proofErr w:type="gramEnd"/>
      <w:r>
        <w:rPr>
          <w:spacing w:val="-9"/>
        </w:rPr>
        <w:t xml:space="preserve"> </w:t>
      </w:r>
      <w:r>
        <w:t>and</w:t>
      </w:r>
      <w:r>
        <w:rPr>
          <w:spacing w:val="-9"/>
        </w:rPr>
        <w:t xml:space="preserve"> </w:t>
      </w:r>
      <w:r>
        <w:t>literature</w:t>
      </w:r>
      <w:r w:rsidR="00D97F7E">
        <w:t>,</w:t>
      </w:r>
      <w:r>
        <w:rPr>
          <w:spacing w:val="-4"/>
        </w:rPr>
        <w:t xml:space="preserve"> </w:t>
      </w:r>
      <w:r>
        <w:t>(including</w:t>
      </w:r>
      <w:r>
        <w:rPr>
          <w:spacing w:val="-10"/>
        </w:rPr>
        <w:t xml:space="preserve"> </w:t>
      </w:r>
      <w:r>
        <w:t>data</w:t>
      </w:r>
      <w:r>
        <w:rPr>
          <w:spacing w:val="-7"/>
        </w:rPr>
        <w:t xml:space="preserve"> </w:t>
      </w:r>
      <w:r>
        <w:t>collected</w:t>
      </w:r>
      <w:r>
        <w:rPr>
          <w:spacing w:val="-7"/>
        </w:rPr>
        <w:t xml:space="preserve"> </w:t>
      </w:r>
      <w:r>
        <w:t>during</w:t>
      </w:r>
      <w:r>
        <w:rPr>
          <w:spacing w:val="-12"/>
        </w:rPr>
        <w:t xml:space="preserve"> </w:t>
      </w:r>
      <w:r>
        <w:t xml:space="preserve">the process of project implementation, such as </w:t>
      </w:r>
      <w:r w:rsidR="00C61056">
        <w:t xml:space="preserve">research and analysis </w:t>
      </w:r>
      <w:r>
        <w:t xml:space="preserve">results, </w:t>
      </w:r>
      <w:r w:rsidR="00C61056">
        <w:t xml:space="preserve">evaluation reports, </w:t>
      </w:r>
      <w:r w:rsidR="00D97F7E">
        <w:t xml:space="preserve">presentations and expert articles published, </w:t>
      </w:r>
      <w:r>
        <w:t>progress and annual</w:t>
      </w:r>
      <w:r>
        <w:rPr>
          <w:spacing w:val="-6"/>
        </w:rPr>
        <w:t xml:space="preserve"> </w:t>
      </w:r>
      <w:r>
        <w:t>reports)</w:t>
      </w:r>
      <w:r w:rsidR="00014084">
        <w:t>,</w:t>
      </w:r>
    </w:p>
    <w:p w14:paraId="1F4F0AAE" w14:textId="2CAFF72D" w:rsidR="002F79F9" w:rsidRDefault="00036A6A">
      <w:pPr>
        <w:pStyle w:val="ListParagraph"/>
        <w:numPr>
          <w:ilvl w:val="0"/>
          <w:numId w:val="11"/>
        </w:numPr>
        <w:tabs>
          <w:tab w:val="left" w:pos="820"/>
          <w:tab w:val="left" w:pos="821"/>
        </w:tabs>
      </w:pPr>
      <w:r>
        <w:t>Field</w:t>
      </w:r>
      <w:r w:rsidR="008F7198">
        <w:t xml:space="preserve"> visits</w:t>
      </w:r>
      <w:r w:rsidR="00C61056">
        <w:rPr>
          <w:rStyle w:val="FootnoteReference"/>
        </w:rPr>
        <w:footnoteReference w:id="5"/>
      </w:r>
      <w:r w:rsidR="008F7198">
        <w:t xml:space="preserve"> - </w:t>
      </w:r>
      <w:r w:rsidR="003C6D3E">
        <w:t>focus group</w:t>
      </w:r>
      <w:r w:rsidR="00D15079">
        <w:t>s and/or</w:t>
      </w:r>
      <w:r w:rsidR="003C6D3E">
        <w:t xml:space="preserve"> </w:t>
      </w:r>
      <w:r w:rsidR="008F7198">
        <w:t xml:space="preserve">interviews with </w:t>
      </w:r>
      <w:r w:rsidR="00B312EA">
        <w:t xml:space="preserve">partners, </w:t>
      </w:r>
      <w:proofErr w:type="gramStart"/>
      <w:r w:rsidR="008F7198">
        <w:t>beneficiaries</w:t>
      </w:r>
      <w:proofErr w:type="gramEnd"/>
      <w:r w:rsidR="008F7198">
        <w:t xml:space="preserve"> and</w:t>
      </w:r>
      <w:r w:rsidR="008F7198">
        <w:rPr>
          <w:spacing w:val="-27"/>
        </w:rPr>
        <w:t xml:space="preserve"> </w:t>
      </w:r>
      <w:r w:rsidR="008F7198">
        <w:t>stakeholders</w:t>
      </w:r>
      <w:r w:rsidR="000D3445">
        <w:t>.</w:t>
      </w:r>
    </w:p>
    <w:p w14:paraId="525CE80D" w14:textId="343BF40C" w:rsidR="002F79F9" w:rsidRDefault="008F7198">
      <w:pPr>
        <w:pStyle w:val="BodyText"/>
        <w:ind w:left="100"/>
        <w:jc w:val="both"/>
      </w:pPr>
      <w:r>
        <w:lastRenderedPageBreak/>
        <w:t>The existing information sources include (but are not limited to):</w:t>
      </w:r>
    </w:p>
    <w:p w14:paraId="562C39CF" w14:textId="19C52C50" w:rsidR="002F79F9" w:rsidRDefault="008F7198" w:rsidP="00010B25">
      <w:pPr>
        <w:pStyle w:val="ListParagraph"/>
        <w:numPr>
          <w:ilvl w:val="2"/>
          <w:numId w:val="16"/>
        </w:numPr>
        <w:tabs>
          <w:tab w:val="left" w:pos="821"/>
        </w:tabs>
        <w:spacing w:line="276" w:lineRule="auto"/>
        <w:ind w:left="816" w:right="116" w:hanging="357"/>
        <w:jc w:val="both"/>
      </w:pPr>
      <w:r>
        <w:t>Relevant national legal and strategic framework document</w:t>
      </w:r>
      <w:r w:rsidR="002D0451">
        <w:rPr>
          <w:i/>
        </w:rPr>
        <w:t xml:space="preserve"> </w:t>
      </w:r>
      <w:r w:rsidR="002D0451">
        <w:rPr>
          <w:iCs/>
        </w:rPr>
        <w:t>for each partner country.</w:t>
      </w:r>
    </w:p>
    <w:p w14:paraId="79B293E3" w14:textId="40DBFF97" w:rsidR="002F79F9" w:rsidRDefault="008F7198" w:rsidP="00010B25">
      <w:pPr>
        <w:pStyle w:val="ListParagraph"/>
        <w:numPr>
          <w:ilvl w:val="2"/>
          <w:numId w:val="16"/>
        </w:numPr>
        <w:tabs>
          <w:tab w:val="left" w:pos="820"/>
          <w:tab w:val="left" w:pos="821"/>
        </w:tabs>
        <w:spacing w:line="276" w:lineRule="auto"/>
        <w:ind w:left="816" w:hanging="357"/>
      </w:pPr>
      <w:r>
        <w:t>Project</w:t>
      </w:r>
      <w:r>
        <w:rPr>
          <w:spacing w:val="-1"/>
        </w:rPr>
        <w:t xml:space="preserve"> </w:t>
      </w:r>
      <w:r>
        <w:t>document</w:t>
      </w:r>
      <w:r w:rsidR="002D0451">
        <w:t>.</w:t>
      </w:r>
    </w:p>
    <w:p w14:paraId="52E05590" w14:textId="21AB39FA" w:rsidR="002F79F9" w:rsidRDefault="008F7198" w:rsidP="00010B25">
      <w:pPr>
        <w:pStyle w:val="ListParagraph"/>
        <w:numPr>
          <w:ilvl w:val="2"/>
          <w:numId w:val="16"/>
        </w:numPr>
        <w:tabs>
          <w:tab w:val="left" w:pos="820"/>
          <w:tab w:val="left" w:pos="821"/>
        </w:tabs>
        <w:spacing w:line="276" w:lineRule="auto"/>
        <w:ind w:left="816" w:hanging="357"/>
      </w:pPr>
      <w:r>
        <w:t>Annual and Progress</w:t>
      </w:r>
      <w:r>
        <w:rPr>
          <w:spacing w:val="-6"/>
        </w:rPr>
        <w:t xml:space="preserve"> </w:t>
      </w:r>
      <w:r>
        <w:t>Reports</w:t>
      </w:r>
      <w:r w:rsidR="002D0451">
        <w:t xml:space="preserve"> with annexes.</w:t>
      </w:r>
    </w:p>
    <w:p w14:paraId="648D3BDD" w14:textId="77777777" w:rsidR="00630399" w:rsidRDefault="00630399" w:rsidP="00010B25">
      <w:pPr>
        <w:pStyle w:val="ListParagraph"/>
        <w:numPr>
          <w:ilvl w:val="2"/>
          <w:numId w:val="16"/>
        </w:numPr>
        <w:tabs>
          <w:tab w:val="left" w:pos="820"/>
          <w:tab w:val="left" w:pos="821"/>
        </w:tabs>
        <w:spacing w:line="276" w:lineRule="auto"/>
        <w:ind w:left="816" w:right="123" w:hanging="357"/>
      </w:pPr>
      <w:r>
        <w:t xml:space="preserve">Base line mapping of existing rehabilitation and reintegration services in each country. </w:t>
      </w:r>
    </w:p>
    <w:p w14:paraId="033F56F3" w14:textId="1FBEE9CF" w:rsidR="002F79F9" w:rsidRDefault="008F7198" w:rsidP="00010B25">
      <w:pPr>
        <w:pStyle w:val="ListParagraph"/>
        <w:numPr>
          <w:ilvl w:val="2"/>
          <w:numId w:val="16"/>
        </w:numPr>
        <w:tabs>
          <w:tab w:val="left" w:pos="820"/>
          <w:tab w:val="left" w:pos="821"/>
        </w:tabs>
        <w:spacing w:line="276" w:lineRule="auto"/>
        <w:ind w:left="816" w:hanging="357"/>
      </w:pPr>
      <w:r>
        <w:t xml:space="preserve">Baseline and end-line survey on </w:t>
      </w:r>
      <w:r w:rsidR="00477B7E">
        <w:t xml:space="preserve">satisfaction of the beneficiaries with services received in centers for social work </w:t>
      </w:r>
      <w:r w:rsidR="006E647F">
        <w:t xml:space="preserve">and WCSOs </w:t>
      </w:r>
      <w:r w:rsidR="00477B7E">
        <w:t>for each countr</w:t>
      </w:r>
      <w:r w:rsidR="006E647F">
        <w:t xml:space="preserve">y. </w:t>
      </w:r>
    </w:p>
    <w:p w14:paraId="3DAD8220" w14:textId="42D34B56" w:rsidR="002F79F9" w:rsidRDefault="00683927" w:rsidP="00010B25">
      <w:pPr>
        <w:pStyle w:val="ListParagraph"/>
        <w:numPr>
          <w:ilvl w:val="2"/>
          <w:numId w:val="16"/>
        </w:numPr>
        <w:tabs>
          <w:tab w:val="left" w:pos="820"/>
          <w:tab w:val="left" w:pos="821"/>
        </w:tabs>
        <w:spacing w:line="276" w:lineRule="auto"/>
        <w:ind w:left="816" w:hanging="357"/>
      </w:pPr>
      <w:r>
        <w:t>Regional</w:t>
      </w:r>
      <w:r w:rsidR="00CA1DF3">
        <w:t>/local</w:t>
      </w:r>
      <w:r>
        <w:t xml:space="preserve"> </w:t>
      </w:r>
      <w:r w:rsidR="00CA1DF3">
        <w:t xml:space="preserve">evidence-based </w:t>
      </w:r>
      <w:r>
        <w:t>advocacy documents</w:t>
      </w:r>
      <w:r w:rsidR="0085731F">
        <w:t xml:space="preserve"> and reports</w:t>
      </w:r>
      <w:r>
        <w:t xml:space="preserve"> developed.</w:t>
      </w:r>
    </w:p>
    <w:p w14:paraId="3EFDFD21" w14:textId="2FA7BC72" w:rsidR="00B133AA" w:rsidRDefault="00B133AA" w:rsidP="00010B25">
      <w:pPr>
        <w:pStyle w:val="ListParagraph"/>
        <w:numPr>
          <w:ilvl w:val="2"/>
          <w:numId w:val="16"/>
        </w:numPr>
        <w:tabs>
          <w:tab w:val="left" w:pos="820"/>
          <w:tab w:val="left" w:pos="821"/>
        </w:tabs>
        <w:spacing w:line="276" w:lineRule="auto"/>
        <w:ind w:left="816" w:hanging="357"/>
      </w:pPr>
      <w:r>
        <w:t xml:space="preserve">Reports published by organizations/institutions out of the project involving data and reports developed during implementation of the project. </w:t>
      </w:r>
    </w:p>
    <w:p w14:paraId="38970AD0" w14:textId="291840BE" w:rsidR="002F79F9" w:rsidRDefault="004D1A87" w:rsidP="00010B25">
      <w:pPr>
        <w:pStyle w:val="ListParagraph"/>
        <w:numPr>
          <w:ilvl w:val="2"/>
          <w:numId w:val="16"/>
        </w:numPr>
        <w:tabs>
          <w:tab w:val="left" w:pos="821"/>
        </w:tabs>
        <w:spacing w:line="276" w:lineRule="auto"/>
        <w:ind w:left="816" w:right="115" w:hanging="357"/>
        <w:jc w:val="both"/>
      </w:pPr>
      <w:r>
        <w:t>Sub-g</w:t>
      </w:r>
      <w:r w:rsidR="002D0451">
        <w:t>rantee reports.</w:t>
      </w:r>
    </w:p>
    <w:p w14:paraId="1586B15F" w14:textId="22787F62" w:rsidR="002F79F9" w:rsidRDefault="002D0451" w:rsidP="00010B25">
      <w:pPr>
        <w:pStyle w:val="ListParagraph"/>
        <w:numPr>
          <w:ilvl w:val="2"/>
          <w:numId w:val="16"/>
        </w:numPr>
        <w:tabs>
          <w:tab w:val="left" w:pos="820"/>
          <w:tab w:val="left" w:pos="821"/>
        </w:tabs>
        <w:spacing w:line="276" w:lineRule="auto"/>
        <w:ind w:left="816" w:hanging="357"/>
      </w:pPr>
      <w:r>
        <w:t>Websites of partners implementing the project</w:t>
      </w:r>
      <w:r w:rsidR="0085731F">
        <w:t xml:space="preserve"> and sub</w:t>
      </w:r>
      <w:r w:rsidR="004D1A87">
        <w:t>-</w:t>
      </w:r>
      <w:r w:rsidR="0085731F">
        <w:t>grantee</w:t>
      </w:r>
      <w:r w:rsidR="00630399">
        <w:t xml:space="preserve"> organizations</w:t>
      </w:r>
      <w:r>
        <w:t>.</w:t>
      </w:r>
    </w:p>
    <w:p w14:paraId="6B4F3AE3" w14:textId="03BB9B96" w:rsidR="002F79F9" w:rsidRDefault="008F7198" w:rsidP="00010B25">
      <w:pPr>
        <w:pStyle w:val="ListParagraph"/>
        <w:numPr>
          <w:ilvl w:val="2"/>
          <w:numId w:val="16"/>
        </w:numPr>
        <w:tabs>
          <w:tab w:val="left" w:pos="820"/>
          <w:tab w:val="left" w:pos="821"/>
        </w:tabs>
        <w:spacing w:line="276" w:lineRule="auto"/>
        <w:ind w:left="816" w:hanging="357"/>
      </w:pPr>
      <w:r>
        <w:t>Contact list of project partners</w:t>
      </w:r>
      <w:r w:rsidR="0085731F">
        <w:t xml:space="preserve"> and sub</w:t>
      </w:r>
      <w:r w:rsidR="004D1A87">
        <w:t>-</w:t>
      </w:r>
      <w:r w:rsidR="0085731F">
        <w:t>grantees</w:t>
      </w:r>
      <w:r>
        <w:t xml:space="preserve"> to interview/collect information</w:t>
      </w:r>
      <w:r>
        <w:rPr>
          <w:spacing w:val="-22"/>
        </w:rPr>
        <w:t xml:space="preserve"> </w:t>
      </w:r>
      <w:r>
        <w:t>from</w:t>
      </w:r>
      <w:r w:rsidR="002D0451">
        <w:t>.</w:t>
      </w:r>
    </w:p>
    <w:p w14:paraId="59930B34" w14:textId="20D96453" w:rsidR="002F79F9" w:rsidRDefault="008F7198" w:rsidP="00010B25">
      <w:pPr>
        <w:pStyle w:val="ListParagraph"/>
        <w:numPr>
          <w:ilvl w:val="2"/>
          <w:numId w:val="16"/>
        </w:numPr>
        <w:tabs>
          <w:tab w:val="left" w:pos="820"/>
          <w:tab w:val="left" w:pos="821"/>
        </w:tabs>
        <w:spacing w:line="276" w:lineRule="auto"/>
        <w:ind w:left="816" w:hanging="357"/>
      </w:pPr>
      <w:r>
        <w:t xml:space="preserve">Contact list of </w:t>
      </w:r>
      <w:r w:rsidR="002D0451">
        <w:t>secondary</w:t>
      </w:r>
      <w:r>
        <w:t xml:space="preserve"> project beneficiaries to interview/collect information</w:t>
      </w:r>
      <w:r>
        <w:rPr>
          <w:spacing w:val="-33"/>
        </w:rPr>
        <w:t xml:space="preserve"> </w:t>
      </w:r>
      <w:r>
        <w:t>from</w:t>
      </w:r>
      <w:r w:rsidR="002D0451">
        <w:t>.</w:t>
      </w:r>
    </w:p>
    <w:p w14:paraId="61872382" w14:textId="77777777" w:rsidR="002B7FB8" w:rsidRDefault="002B7FB8">
      <w:pPr>
        <w:pStyle w:val="BodyText"/>
        <w:spacing w:line="276" w:lineRule="auto"/>
        <w:ind w:left="100" w:right="113"/>
        <w:jc w:val="both"/>
      </w:pPr>
    </w:p>
    <w:p w14:paraId="0B99AD06" w14:textId="0CD2BF29" w:rsidR="0065313A" w:rsidRDefault="0065313A" w:rsidP="0065313A">
      <w:pPr>
        <w:pStyle w:val="BodyText"/>
        <w:spacing w:line="276" w:lineRule="auto"/>
        <w:ind w:left="100" w:right="113"/>
        <w:jc w:val="both"/>
      </w:pPr>
      <w:r>
        <w:t>Once</w:t>
      </w:r>
      <w:r>
        <w:rPr>
          <w:spacing w:val="-4"/>
        </w:rPr>
        <w:t xml:space="preserve"> </w:t>
      </w:r>
      <w:r>
        <w:t>the</w:t>
      </w:r>
      <w:r>
        <w:rPr>
          <w:spacing w:val="-4"/>
        </w:rPr>
        <w:t xml:space="preserve"> </w:t>
      </w:r>
      <w:r>
        <w:t>evaluator</w:t>
      </w:r>
      <w:r>
        <w:rPr>
          <w:spacing w:val="-6"/>
        </w:rPr>
        <w:t xml:space="preserve"> </w:t>
      </w:r>
      <w:r>
        <w:t>is</w:t>
      </w:r>
      <w:r>
        <w:rPr>
          <w:spacing w:val="-6"/>
        </w:rPr>
        <w:t xml:space="preserve"> </w:t>
      </w:r>
      <w:r>
        <w:t>selected,</w:t>
      </w:r>
      <w:r>
        <w:rPr>
          <w:spacing w:val="-4"/>
        </w:rPr>
        <w:t xml:space="preserve"> </w:t>
      </w:r>
      <w:r>
        <w:t>the</w:t>
      </w:r>
      <w:r>
        <w:rPr>
          <w:spacing w:val="-4"/>
        </w:rPr>
        <w:t xml:space="preserve"> </w:t>
      </w:r>
      <w:r>
        <w:t>grantee</w:t>
      </w:r>
      <w:r>
        <w:rPr>
          <w:spacing w:val="-7"/>
        </w:rPr>
        <w:t xml:space="preserve"> </w:t>
      </w:r>
      <w:r>
        <w:t>organization</w:t>
      </w:r>
      <w:r>
        <w:rPr>
          <w:spacing w:val="-10"/>
        </w:rPr>
        <w:t xml:space="preserve"> </w:t>
      </w:r>
      <w:r>
        <w:t>will</w:t>
      </w:r>
      <w:r>
        <w:rPr>
          <w:spacing w:val="-6"/>
        </w:rPr>
        <w:t xml:space="preserve"> </w:t>
      </w:r>
      <w:r>
        <w:t>share</w:t>
      </w:r>
      <w:r>
        <w:rPr>
          <w:spacing w:val="-7"/>
        </w:rPr>
        <w:t xml:space="preserve"> </w:t>
      </w:r>
      <w:r>
        <w:t>the</w:t>
      </w:r>
      <w:r>
        <w:rPr>
          <w:spacing w:val="-7"/>
        </w:rPr>
        <w:t xml:space="preserve"> </w:t>
      </w:r>
      <w:r>
        <w:t>list</w:t>
      </w:r>
      <w:r>
        <w:rPr>
          <w:spacing w:val="-4"/>
        </w:rPr>
        <w:t xml:space="preserve"> </w:t>
      </w:r>
      <w:r>
        <w:t>of</w:t>
      </w:r>
      <w:r>
        <w:rPr>
          <w:spacing w:val="-4"/>
        </w:rPr>
        <w:t xml:space="preserve"> </w:t>
      </w:r>
      <w:r>
        <w:t>key</w:t>
      </w:r>
      <w:r>
        <w:rPr>
          <w:spacing w:val="-7"/>
        </w:rPr>
        <w:t xml:space="preserve"> </w:t>
      </w:r>
      <w:r>
        <w:t>stakeholders/institutions</w:t>
      </w:r>
      <w:r>
        <w:rPr>
          <w:spacing w:val="-4"/>
        </w:rPr>
        <w:t xml:space="preserve"> </w:t>
      </w:r>
      <w:r>
        <w:t>to be consulted, documents to be consulted, the required structure for the inception/final report, and the templates for presenting the evaluation findings and</w:t>
      </w:r>
      <w:r>
        <w:rPr>
          <w:spacing w:val="-21"/>
        </w:rPr>
        <w:t xml:space="preserve"> </w:t>
      </w:r>
      <w:r>
        <w:t>process.</w:t>
      </w:r>
    </w:p>
    <w:p w14:paraId="0BFC4FAE" w14:textId="2DB30FA2" w:rsidR="000D3445" w:rsidRDefault="000D3445" w:rsidP="0065313A">
      <w:pPr>
        <w:pStyle w:val="BodyText"/>
        <w:spacing w:line="276" w:lineRule="auto"/>
        <w:ind w:left="100" w:right="113"/>
        <w:jc w:val="both"/>
      </w:pPr>
    </w:p>
    <w:p w14:paraId="496B8022" w14:textId="77777777" w:rsidR="00310D05" w:rsidRDefault="00310D05" w:rsidP="0065313A">
      <w:pPr>
        <w:pStyle w:val="BodyText"/>
        <w:spacing w:line="276" w:lineRule="auto"/>
        <w:ind w:left="100" w:right="113"/>
        <w:jc w:val="both"/>
      </w:pPr>
    </w:p>
    <w:p w14:paraId="468E89FF" w14:textId="77777777" w:rsidR="00833E1E" w:rsidRDefault="00833E1E" w:rsidP="0065313A">
      <w:pPr>
        <w:pStyle w:val="BodyText"/>
        <w:spacing w:line="276" w:lineRule="auto"/>
        <w:ind w:left="100" w:right="113"/>
        <w:jc w:val="both"/>
      </w:pPr>
    </w:p>
    <w:p w14:paraId="6550D3FA" w14:textId="77777777" w:rsidR="00833E1E" w:rsidRDefault="00833E1E" w:rsidP="0065313A">
      <w:pPr>
        <w:pStyle w:val="BodyText"/>
        <w:spacing w:line="276" w:lineRule="auto"/>
        <w:ind w:left="100" w:right="113"/>
        <w:jc w:val="both"/>
      </w:pPr>
    </w:p>
    <w:p w14:paraId="68E0FD94" w14:textId="77777777" w:rsidR="00833E1E" w:rsidRDefault="00833E1E" w:rsidP="0065313A">
      <w:pPr>
        <w:pStyle w:val="BodyText"/>
        <w:spacing w:line="276" w:lineRule="auto"/>
        <w:ind w:left="100" w:right="113"/>
        <w:jc w:val="both"/>
      </w:pPr>
    </w:p>
    <w:p w14:paraId="1A6CF5DA" w14:textId="77777777" w:rsidR="00833E1E" w:rsidRDefault="00833E1E" w:rsidP="0065313A">
      <w:pPr>
        <w:pStyle w:val="BodyText"/>
        <w:spacing w:line="276" w:lineRule="auto"/>
        <w:ind w:left="100" w:right="113"/>
        <w:jc w:val="both"/>
      </w:pPr>
    </w:p>
    <w:p w14:paraId="612072ED" w14:textId="77777777" w:rsidR="00833E1E" w:rsidRDefault="00833E1E" w:rsidP="0065313A">
      <w:pPr>
        <w:pStyle w:val="BodyText"/>
        <w:spacing w:line="276" w:lineRule="auto"/>
        <w:ind w:left="100" w:right="113"/>
        <w:jc w:val="both"/>
      </w:pPr>
    </w:p>
    <w:p w14:paraId="34E5D9EC" w14:textId="77777777" w:rsidR="00833E1E" w:rsidRDefault="00833E1E" w:rsidP="0065313A">
      <w:pPr>
        <w:pStyle w:val="BodyText"/>
        <w:spacing w:line="276" w:lineRule="auto"/>
        <w:ind w:left="100" w:right="113"/>
        <w:jc w:val="both"/>
      </w:pPr>
    </w:p>
    <w:p w14:paraId="70E5F4D2" w14:textId="77777777" w:rsidR="00833E1E" w:rsidRDefault="00833E1E" w:rsidP="0065313A">
      <w:pPr>
        <w:pStyle w:val="BodyText"/>
        <w:spacing w:line="276" w:lineRule="auto"/>
        <w:ind w:left="100" w:right="113"/>
        <w:jc w:val="both"/>
      </w:pPr>
    </w:p>
    <w:p w14:paraId="40EDFE12" w14:textId="77777777" w:rsidR="00833E1E" w:rsidRDefault="00833E1E" w:rsidP="0065313A">
      <w:pPr>
        <w:pStyle w:val="BodyText"/>
        <w:spacing w:line="276" w:lineRule="auto"/>
        <w:ind w:left="100" w:right="113"/>
        <w:jc w:val="both"/>
      </w:pPr>
    </w:p>
    <w:p w14:paraId="0538D408" w14:textId="77777777" w:rsidR="00833E1E" w:rsidRDefault="00833E1E" w:rsidP="0065313A">
      <w:pPr>
        <w:pStyle w:val="BodyText"/>
        <w:spacing w:line="276" w:lineRule="auto"/>
        <w:ind w:left="100" w:right="113"/>
        <w:jc w:val="both"/>
      </w:pPr>
    </w:p>
    <w:p w14:paraId="702AE210" w14:textId="77777777" w:rsidR="00833E1E" w:rsidRDefault="00833E1E" w:rsidP="0065313A">
      <w:pPr>
        <w:pStyle w:val="BodyText"/>
        <w:spacing w:line="276" w:lineRule="auto"/>
        <w:ind w:left="100" w:right="113"/>
        <w:jc w:val="both"/>
      </w:pPr>
    </w:p>
    <w:p w14:paraId="382F71A1" w14:textId="77777777" w:rsidR="00833E1E" w:rsidRDefault="00833E1E" w:rsidP="0065313A">
      <w:pPr>
        <w:pStyle w:val="BodyText"/>
        <w:spacing w:line="276" w:lineRule="auto"/>
        <w:ind w:left="100" w:right="113"/>
        <w:jc w:val="both"/>
      </w:pPr>
    </w:p>
    <w:p w14:paraId="0F270409" w14:textId="77777777" w:rsidR="00833E1E" w:rsidRDefault="00833E1E" w:rsidP="0065313A">
      <w:pPr>
        <w:pStyle w:val="BodyText"/>
        <w:spacing w:line="276" w:lineRule="auto"/>
        <w:ind w:left="100" w:right="113"/>
        <w:jc w:val="both"/>
      </w:pPr>
    </w:p>
    <w:p w14:paraId="66D278E0" w14:textId="77777777" w:rsidR="00833E1E" w:rsidRDefault="00833E1E" w:rsidP="0065313A">
      <w:pPr>
        <w:pStyle w:val="BodyText"/>
        <w:spacing w:line="276" w:lineRule="auto"/>
        <w:ind w:left="100" w:right="113"/>
        <w:jc w:val="both"/>
      </w:pPr>
    </w:p>
    <w:p w14:paraId="33741EA4" w14:textId="77777777" w:rsidR="00833E1E" w:rsidRDefault="00833E1E" w:rsidP="0065313A">
      <w:pPr>
        <w:pStyle w:val="BodyText"/>
        <w:spacing w:line="276" w:lineRule="auto"/>
        <w:ind w:left="100" w:right="113"/>
        <w:jc w:val="both"/>
      </w:pPr>
    </w:p>
    <w:p w14:paraId="08C83753" w14:textId="77777777" w:rsidR="00833E1E" w:rsidRDefault="00833E1E" w:rsidP="0065313A">
      <w:pPr>
        <w:pStyle w:val="BodyText"/>
        <w:spacing w:line="276" w:lineRule="auto"/>
        <w:ind w:left="100" w:right="113"/>
        <w:jc w:val="both"/>
      </w:pPr>
    </w:p>
    <w:p w14:paraId="03FF120B" w14:textId="77777777" w:rsidR="00833E1E" w:rsidRDefault="00833E1E" w:rsidP="0065313A">
      <w:pPr>
        <w:pStyle w:val="BodyText"/>
        <w:spacing w:line="276" w:lineRule="auto"/>
        <w:ind w:left="100" w:right="113"/>
        <w:jc w:val="both"/>
      </w:pPr>
    </w:p>
    <w:p w14:paraId="6B63EDE2" w14:textId="77777777" w:rsidR="00833E1E" w:rsidRDefault="00833E1E" w:rsidP="0065313A">
      <w:pPr>
        <w:pStyle w:val="BodyText"/>
        <w:spacing w:line="276" w:lineRule="auto"/>
        <w:ind w:left="100" w:right="113"/>
        <w:jc w:val="both"/>
      </w:pPr>
    </w:p>
    <w:p w14:paraId="73A9F8A6" w14:textId="77777777" w:rsidR="00833E1E" w:rsidRDefault="00833E1E" w:rsidP="0065313A">
      <w:pPr>
        <w:pStyle w:val="BodyText"/>
        <w:spacing w:line="276" w:lineRule="auto"/>
        <w:ind w:left="100" w:right="113"/>
        <w:jc w:val="both"/>
      </w:pPr>
    </w:p>
    <w:p w14:paraId="5AB4FAC1" w14:textId="77777777" w:rsidR="00833E1E" w:rsidRDefault="00833E1E" w:rsidP="0065313A">
      <w:pPr>
        <w:pStyle w:val="BodyText"/>
        <w:spacing w:line="276" w:lineRule="auto"/>
        <w:ind w:left="100" w:right="113"/>
        <w:jc w:val="both"/>
      </w:pPr>
    </w:p>
    <w:p w14:paraId="6C04A117" w14:textId="77777777" w:rsidR="00833E1E" w:rsidRDefault="00833E1E" w:rsidP="0065313A">
      <w:pPr>
        <w:pStyle w:val="BodyText"/>
        <w:spacing w:line="276" w:lineRule="auto"/>
        <w:ind w:left="100" w:right="113"/>
        <w:jc w:val="both"/>
      </w:pPr>
    </w:p>
    <w:p w14:paraId="08A4ED8A" w14:textId="77777777" w:rsidR="00833E1E" w:rsidRDefault="00833E1E" w:rsidP="0065313A">
      <w:pPr>
        <w:pStyle w:val="BodyText"/>
        <w:spacing w:line="276" w:lineRule="auto"/>
        <w:ind w:left="100" w:right="113"/>
        <w:jc w:val="both"/>
      </w:pPr>
    </w:p>
    <w:p w14:paraId="3A39761D" w14:textId="77777777" w:rsidR="00833E1E" w:rsidRDefault="00833E1E" w:rsidP="0065313A">
      <w:pPr>
        <w:pStyle w:val="BodyText"/>
        <w:spacing w:line="276" w:lineRule="auto"/>
        <w:ind w:left="100" w:right="113"/>
        <w:jc w:val="both"/>
      </w:pPr>
    </w:p>
    <w:p w14:paraId="2A5E2BEC" w14:textId="77777777" w:rsidR="00833E1E" w:rsidRDefault="00833E1E" w:rsidP="0065313A">
      <w:pPr>
        <w:pStyle w:val="BodyText"/>
        <w:spacing w:line="276" w:lineRule="auto"/>
        <w:ind w:left="100" w:right="113"/>
        <w:jc w:val="both"/>
      </w:pPr>
    </w:p>
    <w:p w14:paraId="49750C1A" w14:textId="77777777" w:rsidR="00833E1E" w:rsidRDefault="00833E1E" w:rsidP="0065313A">
      <w:pPr>
        <w:pStyle w:val="BodyText"/>
        <w:spacing w:line="276" w:lineRule="auto"/>
        <w:ind w:left="100" w:right="113"/>
        <w:jc w:val="both"/>
      </w:pPr>
    </w:p>
    <w:p w14:paraId="5A1F65D5" w14:textId="01928369" w:rsidR="000D3445" w:rsidRDefault="000D3445" w:rsidP="0065313A">
      <w:pPr>
        <w:pStyle w:val="BodyText"/>
        <w:spacing w:line="276" w:lineRule="auto"/>
        <w:ind w:left="100" w:right="113"/>
        <w:jc w:val="both"/>
      </w:pPr>
    </w:p>
    <w:p w14:paraId="1279709A" w14:textId="35247E61" w:rsidR="002F79F9" w:rsidRDefault="008E384F" w:rsidP="001529B3">
      <w:pPr>
        <w:pStyle w:val="Heading1"/>
        <w:numPr>
          <w:ilvl w:val="0"/>
          <w:numId w:val="50"/>
        </w:numPr>
        <w:tabs>
          <w:tab w:val="left" w:pos="821"/>
        </w:tabs>
        <w:spacing w:before="35"/>
      </w:pPr>
      <w:r>
        <w:lastRenderedPageBreak/>
        <w:t>Workplan</w:t>
      </w:r>
    </w:p>
    <w:p w14:paraId="57E174DF" w14:textId="77777777" w:rsidR="002F79F9" w:rsidRDefault="002F79F9">
      <w:pPr>
        <w:pStyle w:val="BodyText"/>
        <w:spacing w:before="5"/>
        <w:rPr>
          <w:i/>
          <w:sz w:val="16"/>
        </w:rPr>
      </w:pPr>
    </w:p>
    <w:tbl>
      <w:tblPr>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1418"/>
        <w:gridCol w:w="4819"/>
        <w:gridCol w:w="1701"/>
        <w:gridCol w:w="1418"/>
      </w:tblGrid>
      <w:tr w:rsidR="004E7E5C" w14:paraId="34E45B10" w14:textId="3DF9FE76" w:rsidTr="00DD4A45">
        <w:trPr>
          <w:trHeight w:hRule="exact" w:val="1282"/>
        </w:trPr>
        <w:tc>
          <w:tcPr>
            <w:tcW w:w="420" w:type="dxa"/>
            <w:shd w:val="clear" w:color="auto" w:fill="F7C9AC"/>
          </w:tcPr>
          <w:p w14:paraId="7F4D804D" w14:textId="77777777" w:rsidR="004E7E5C" w:rsidRDefault="004E7E5C"/>
        </w:tc>
        <w:tc>
          <w:tcPr>
            <w:tcW w:w="1418" w:type="dxa"/>
            <w:shd w:val="clear" w:color="auto" w:fill="F7C9AC"/>
          </w:tcPr>
          <w:p w14:paraId="5B3FFC63" w14:textId="77777777" w:rsidR="004E7E5C" w:rsidRDefault="004E7E5C">
            <w:pPr>
              <w:pStyle w:val="TableParagraph"/>
              <w:rPr>
                <w:b/>
              </w:rPr>
            </w:pPr>
            <w:r>
              <w:rPr>
                <w:b/>
              </w:rPr>
              <w:t>Deliverables</w:t>
            </w:r>
          </w:p>
        </w:tc>
        <w:tc>
          <w:tcPr>
            <w:tcW w:w="4819" w:type="dxa"/>
            <w:shd w:val="clear" w:color="auto" w:fill="F7C9AC"/>
          </w:tcPr>
          <w:p w14:paraId="40C249E4" w14:textId="77777777" w:rsidR="004E7E5C" w:rsidRDefault="004E7E5C">
            <w:pPr>
              <w:pStyle w:val="TableParagraph"/>
              <w:rPr>
                <w:b/>
              </w:rPr>
            </w:pPr>
            <w:r>
              <w:rPr>
                <w:b/>
              </w:rPr>
              <w:t>Description of Expected Deliverables</w:t>
            </w:r>
          </w:p>
        </w:tc>
        <w:tc>
          <w:tcPr>
            <w:tcW w:w="1701" w:type="dxa"/>
            <w:tcBorders>
              <w:right w:val="single" w:sz="4" w:space="0" w:color="auto"/>
            </w:tcBorders>
            <w:shd w:val="clear" w:color="auto" w:fill="F7C9AC"/>
          </w:tcPr>
          <w:p w14:paraId="040EE8F8" w14:textId="77777777" w:rsidR="004E7E5C" w:rsidRDefault="004E7E5C" w:rsidP="61C3EBFF">
            <w:pPr>
              <w:pStyle w:val="TableParagraph"/>
              <w:ind w:right="418"/>
              <w:rPr>
                <w:b/>
                <w:bCs/>
              </w:rPr>
            </w:pPr>
            <w:r w:rsidRPr="61C3EBFF">
              <w:rPr>
                <w:b/>
                <w:bCs/>
              </w:rPr>
              <w:t>Timeline</w:t>
            </w:r>
          </w:p>
          <w:p w14:paraId="78998731" w14:textId="227C2473" w:rsidR="004E7E5C" w:rsidRPr="00136888" w:rsidRDefault="004E7E5C">
            <w:pPr>
              <w:pStyle w:val="TableParagraph"/>
              <w:ind w:right="418"/>
              <w:rPr>
                <w:b/>
                <w:bCs/>
              </w:rPr>
            </w:pPr>
            <w:r w:rsidRPr="61C3EBFF">
              <w:rPr>
                <w:b/>
                <w:bCs/>
              </w:rPr>
              <w:t>of each deliverable (date/month/year)</w:t>
            </w:r>
          </w:p>
        </w:tc>
        <w:tc>
          <w:tcPr>
            <w:tcW w:w="1418" w:type="dxa"/>
            <w:tcBorders>
              <w:left w:val="single" w:sz="4" w:space="0" w:color="auto"/>
            </w:tcBorders>
            <w:shd w:val="clear" w:color="auto" w:fill="F7C9AC"/>
          </w:tcPr>
          <w:p w14:paraId="3A23BD15" w14:textId="2D57916A" w:rsidR="004E7E5C" w:rsidRDefault="004E7E5C">
            <w:pPr>
              <w:rPr>
                <w:b/>
                <w:bCs/>
              </w:rPr>
            </w:pPr>
            <w:r>
              <w:rPr>
                <w:b/>
              </w:rPr>
              <w:t>Number of working days required</w:t>
            </w:r>
          </w:p>
          <w:p w14:paraId="3AA3D4B3" w14:textId="77777777" w:rsidR="004E7E5C" w:rsidRPr="00136888" w:rsidRDefault="004E7E5C">
            <w:pPr>
              <w:pStyle w:val="TableParagraph"/>
              <w:ind w:right="418"/>
              <w:rPr>
                <w:b/>
                <w:bCs/>
              </w:rPr>
            </w:pPr>
          </w:p>
        </w:tc>
      </w:tr>
      <w:tr w:rsidR="004E7E5C" w14:paraId="0B1A6D90" w14:textId="337A324E" w:rsidTr="00DD4A45">
        <w:trPr>
          <w:trHeight w:hRule="exact" w:val="5397"/>
        </w:trPr>
        <w:tc>
          <w:tcPr>
            <w:tcW w:w="420" w:type="dxa"/>
          </w:tcPr>
          <w:p w14:paraId="37863CD2" w14:textId="77777777" w:rsidR="004E7E5C" w:rsidRPr="00A049D0" w:rsidRDefault="004E7E5C">
            <w:pPr>
              <w:pStyle w:val="TableParagraph"/>
              <w:spacing w:line="268" w:lineRule="exact"/>
              <w:rPr>
                <w:iCs/>
                <w:sz w:val="24"/>
              </w:rPr>
            </w:pPr>
            <w:r w:rsidRPr="00A049D0">
              <w:rPr>
                <w:iCs/>
                <w:sz w:val="24"/>
              </w:rPr>
              <w:t>1</w:t>
            </w:r>
          </w:p>
        </w:tc>
        <w:tc>
          <w:tcPr>
            <w:tcW w:w="1418" w:type="dxa"/>
          </w:tcPr>
          <w:p w14:paraId="33D80D1F" w14:textId="0CA27BF7" w:rsidR="004E7E5C" w:rsidRDefault="004E7E5C">
            <w:pPr>
              <w:pStyle w:val="TableParagraph"/>
              <w:ind w:right="201"/>
            </w:pPr>
            <w:r>
              <w:t>Evaluation inception report (language of report: English)</w:t>
            </w:r>
          </w:p>
        </w:tc>
        <w:tc>
          <w:tcPr>
            <w:tcW w:w="4819" w:type="dxa"/>
          </w:tcPr>
          <w:p w14:paraId="027C2705" w14:textId="7B82EE8B" w:rsidR="004E7E5C" w:rsidRDefault="004E7E5C" w:rsidP="00DD4A45">
            <w:pPr>
              <w:pStyle w:val="TableParagraph"/>
              <w:ind w:left="102" w:right="102"/>
              <w:jc w:val="both"/>
            </w:pPr>
            <w:r>
              <w:t>The inception report provides the grantee organization and the evaluators with an opportunity to verify that they share the same understanding about the evaluation and clarify any misunderstanding at the outset.</w:t>
            </w:r>
          </w:p>
          <w:p w14:paraId="6FF1AC9A" w14:textId="77777777" w:rsidR="004E7E5C" w:rsidRDefault="004E7E5C">
            <w:pPr>
              <w:pStyle w:val="TableParagraph"/>
              <w:spacing w:before="6"/>
              <w:ind w:left="0"/>
              <w:rPr>
                <w:i/>
              </w:rPr>
            </w:pPr>
          </w:p>
          <w:p w14:paraId="73E54CE1" w14:textId="47F7BC67" w:rsidR="004E7E5C" w:rsidRPr="00F80D1A" w:rsidRDefault="004E7E5C" w:rsidP="007E7786">
            <w:pPr>
              <w:pStyle w:val="TableParagraph"/>
              <w:ind w:right="99"/>
              <w:jc w:val="both"/>
              <w:rPr>
                <w:lang w:val="sr-Latn-RS"/>
              </w:rPr>
            </w:pPr>
            <w:r>
              <w:t>An inception report must be prepared by the evaluators before going into the technical mission and full data collection stage. It must detail the evaluators’ understanding of what is being evaluated and why, showing how each evaluation question will be answered by way of: indicators, sources, and methods for data collection within the evaluation matrix</w:t>
            </w:r>
            <w:r>
              <w:rPr>
                <w:rStyle w:val="FootnoteReference"/>
              </w:rPr>
              <w:footnoteReference w:id="6"/>
            </w:r>
            <w:r>
              <w:t>.</w:t>
            </w:r>
          </w:p>
          <w:p w14:paraId="70FBA799" w14:textId="77777777" w:rsidR="004E7E5C" w:rsidRDefault="004E7E5C">
            <w:pPr>
              <w:pStyle w:val="TableParagraph"/>
              <w:spacing w:before="1"/>
              <w:ind w:right="100"/>
              <w:jc w:val="both"/>
            </w:pPr>
          </w:p>
          <w:p w14:paraId="63B359BB" w14:textId="71885931" w:rsidR="004E7E5C" w:rsidRDefault="004E7E5C" w:rsidP="000E6267">
            <w:pPr>
              <w:pStyle w:val="TableParagraph"/>
              <w:spacing w:before="1"/>
              <w:ind w:right="100"/>
              <w:jc w:val="both"/>
            </w:pPr>
            <w:r>
              <w:t xml:space="preserve">The inception report must include a proposed schedule of tasks, </w:t>
            </w:r>
            <w:r w:rsidR="00113D17">
              <w:t>activities,</w:t>
            </w:r>
            <w:r>
              <w:t xml:space="preserve"> and deliverables, designating a team member with the lead responsibility for each task or product. The structure must be in line with the suggested structure of the annex of TOR.</w:t>
            </w:r>
          </w:p>
          <w:p w14:paraId="3EC33A17" w14:textId="581022B4" w:rsidR="004E7E5C" w:rsidRDefault="004E7E5C" w:rsidP="000E6267">
            <w:pPr>
              <w:pStyle w:val="TableParagraph"/>
              <w:spacing w:before="1"/>
              <w:ind w:left="0" w:right="100"/>
              <w:jc w:val="both"/>
            </w:pPr>
          </w:p>
        </w:tc>
        <w:tc>
          <w:tcPr>
            <w:tcW w:w="1701" w:type="dxa"/>
            <w:tcBorders>
              <w:right w:val="single" w:sz="4" w:space="0" w:color="auto"/>
            </w:tcBorders>
          </w:tcPr>
          <w:p w14:paraId="629862FD" w14:textId="6D1F0036" w:rsidR="004E7E5C" w:rsidRDefault="004E7E5C">
            <w:pPr>
              <w:pStyle w:val="TableParagraph"/>
              <w:spacing w:line="252" w:lineRule="exact"/>
              <w:rPr>
                <w:b/>
              </w:rPr>
            </w:pPr>
            <w:r>
              <w:rPr>
                <w:b/>
              </w:rPr>
              <w:t>15/7/2022</w:t>
            </w:r>
          </w:p>
        </w:tc>
        <w:tc>
          <w:tcPr>
            <w:tcW w:w="1418" w:type="dxa"/>
            <w:tcBorders>
              <w:left w:val="single" w:sz="4" w:space="0" w:color="auto"/>
            </w:tcBorders>
          </w:tcPr>
          <w:p w14:paraId="71E8A82F" w14:textId="7FAA8DFB" w:rsidR="004E7E5C" w:rsidRDefault="004E7E5C" w:rsidP="004E7E5C">
            <w:pPr>
              <w:pStyle w:val="TableParagraph"/>
              <w:spacing w:line="252" w:lineRule="exact"/>
              <w:ind w:left="0"/>
              <w:rPr>
                <w:b/>
              </w:rPr>
            </w:pPr>
            <w:r>
              <w:rPr>
                <w:b/>
              </w:rPr>
              <w:t xml:space="preserve"> </w:t>
            </w:r>
            <w:r w:rsidR="0054454A">
              <w:rPr>
                <w:b/>
              </w:rPr>
              <w:t>8</w:t>
            </w:r>
            <w:r>
              <w:rPr>
                <w:b/>
              </w:rPr>
              <w:t xml:space="preserve"> days</w:t>
            </w:r>
          </w:p>
        </w:tc>
      </w:tr>
      <w:tr w:rsidR="004E7E5C" w14:paraId="2666E504" w14:textId="6D68D8EF" w:rsidTr="00DD4A45">
        <w:trPr>
          <w:trHeight w:hRule="exact" w:val="1689"/>
        </w:trPr>
        <w:tc>
          <w:tcPr>
            <w:tcW w:w="420" w:type="dxa"/>
          </w:tcPr>
          <w:p w14:paraId="0FE9E523" w14:textId="77777777" w:rsidR="004E7E5C" w:rsidRPr="00A049D0" w:rsidRDefault="004E7E5C">
            <w:pPr>
              <w:pStyle w:val="TableParagraph"/>
              <w:spacing w:line="268" w:lineRule="exact"/>
              <w:rPr>
                <w:iCs/>
                <w:sz w:val="24"/>
              </w:rPr>
            </w:pPr>
            <w:r w:rsidRPr="00A049D0">
              <w:rPr>
                <w:iCs/>
                <w:sz w:val="24"/>
              </w:rPr>
              <w:t>2</w:t>
            </w:r>
          </w:p>
        </w:tc>
        <w:tc>
          <w:tcPr>
            <w:tcW w:w="1418" w:type="dxa"/>
          </w:tcPr>
          <w:p w14:paraId="1B082F8E" w14:textId="507A5B1E" w:rsidR="004E7E5C" w:rsidRDefault="004E7E5C">
            <w:pPr>
              <w:pStyle w:val="TableParagraph"/>
              <w:spacing w:line="242" w:lineRule="auto"/>
              <w:ind w:right="287"/>
            </w:pPr>
            <w:r>
              <w:t>Draft evaluation report (language of report: English)</w:t>
            </w:r>
          </w:p>
        </w:tc>
        <w:tc>
          <w:tcPr>
            <w:tcW w:w="4819" w:type="dxa"/>
          </w:tcPr>
          <w:p w14:paraId="24152B23" w14:textId="77777777" w:rsidR="004E7E5C" w:rsidRDefault="004E7E5C">
            <w:pPr>
              <w:pStyle w:val="TableParagraph"/>
              <w:ind w:right="102"/>
              <w:jc w:val="both"/>
            </w:pPr>
            <w:r>
              <w:t>The report needs to meet the minimum requirements specified in the annex of TOR.</w:t>
            </w:r>
          </w:p>
        </w:tc>
        <w:tc>
          <w:tcPr>
            <w:tcW w:w="1701" w:type="dxa"/>
            <w:tcBorders>
              <w:right w:val="single" w:sz="4" w:space="0" w:color="auto"/>
            </w:tcBorders>
          </w:tcPr>
          <w:p w14:paraId="5B249B4E" w14:textId="607C5ADB" w:rsidR="004E7E5C" w:rsidRDefault="004E7E5C">
            <w:pPr>
              <w:pStyle w:val="TableParagraph"/>
              <w:spacing w:line="252" w:lineRule="exact"/>
              <w:rPr>
                <w:b/>
              </w:rPr>
            </w:pPr>
            <w:r>
              <w:rPr>
                <w:b/>
              </w:rPr>
              <w:t>15/</w:t>
            </w:r>
            <w:r w:rsidR="00AE3234">
              <w:rPr>
                <w:b/>
              </w:rPr>
              <w:t>10</w:t>
            </w:r>
            <w:r>
              <w:rPr>
                <w:b/>
              </w:rPr>
              <w:t>/2022</w:t>
            </w:r>
          </w:p>
        </w:tc>
        <w:tc>
          <w:tcPr>
            <w:tcW w:w="1418" w:type="dxa"/>
            <w:tcBorders>
              <w:left w:val="single" w:sz="4" w:space="0" w:color="auto"/>
            </w:tcBorders>
          </w:tcPr>
          <w:p w14:paraId="6A5736D1" w14:textId="18C7FA93" w:rsidR="004E7E5C" w:rsidRDefault="004E7E5C" w:rsidP="004E7E5C">
            <w:pPr>
              <w:pStyle w:val="TableParagraph"/>
              <w:spacing w:line="252" w:lineRule="exact"/>
              <w:ind w:left="0"/>
              <w:rPr>
                <w:b/>
              </w:rPr>
            </w:pPr>
            <w:r>
              <w:rPr>
                <w:b/>
              </w:rPr>
              <w:t xml:space="preserve"> 20 days</w:t>
            </w:r>
          </w:p>
        </w:tc>
      </w:tr>
      <w:tr w:rsidR="004E7E5C" w14:paraId="0F63D428" w14:textId="21E85323" w:rsidTr="00DD4A45">
        <w:trPr>
          <w:trHeight w:hRule="exact" w:val="2691"/>
        </w:trPr>
        <w:tc>
          <w:tcPr>
            <w:tcW w:w="420" w:type="dxa"/>
          </w:tcPr>
          <w:p w14:paraId="790CA34D" w14:textId="1517B306" w:rsidR="004E7E5C" w:rsidRDefault="004E7E5C" w:rsidP="00110854">
            <w:pPr>
              <w:pStyle w:val="TableParagraph"/>
              <w:spacing w:line="268" w:lineRule="exact"/>
              <w:rPr>
                <w:i/>
                <w:sz w:val="24"/>
              </w:rPr>
            </w:pPr>
            <w:r w:rsidRPr="006C2669">
              <w:t>3</w:t>
            </w:r>
          </w:p>
        </w:tc>
        <w:tc>
          <w:tcPr>
            <w:tcW w:w="1418" w:type="dxa"/>
          </w:tcPr>
          <w:p w14:paraId="2F151989" w14:textId="77777777" w:rsidR="004E7E5C" w:rsidRDefault="004E7E5C" w:rsidP="00110854">
            <w:pPr>
              <w:pStyle w:val="TableParagraph"/>
              <w:spacing w:line="242" w:lineRule="auto"/>
              <w:ind w:right="287"/>
            </w:pPr>
            <w:r w:rsidRPr="006C2669">
              <w:t>Final evaluation report (language of report: English)</w:t>
            </w:r>
          </w:p>
          <w:p w14:paraId="1A740A15" w14:textId="77777777" w:rsidR="004E7E5C" w:rsidRPr="00EE7E83" w:rsidRDefault="004E7E5C" w:rsidP="00EE7E83"/>
          <w:p w14:paraId="32A0144C" w14:textId="77777777" w:rsidR="004E7E5C" w:rsidRPr="00EE7E83" w:rsidRDefault="004E7E5C" w:rsidP="00EE7E83"/>
          <w:p w14:paraId="65DE30EA" w14:textId="77777777" w:rsidR="004E7E5C" w:rsidRPr="00EE7E83" w:rsidRDefault="004E7E5C" w:rsidP="00EE7E83"/>
          <w:p w14:paraId="6F45F0B5" w14:textId="77777777" w:rsidR="004E7E5C" w:rsidRPr="00EE7E83" w:rsidRDefault="004E7E5C" w:rsidP="00EE7E83"/>
          <w:p w14:paraId="79002F38" w14:textId="77777777" w:rsidR="004E7E5C" w:rsidRPr="00EE7E83" w:rsidRDefault="004E7E5C" w:rsidP="00EE7E83"/>
          <w:p w14:paraId="5326EC93" w14:textId="77777777" w:rsidR="004E7E5C" w:rsidRPr="00EE7E83" w:rsidRDefault="004E7E5C" w:rsidP="00EE7E83"/>
          <w:p w14:paraId="3EF8B96D" w14:textId="77777777" w:rsidR="004E7E5C" w:rsidRPr="00EE7E83" w:rsidRDefault="004E7E5C" w:rsidP="00EE7E83"/>
          <w:p w14:paraId="63C94043" w14:textId="77777777" w:rsidR="004E7E5C" w:rsidRPr="00EE7E83" w:rsidRDefault="004E7E5C" w:rsidP="00EE7E83"/>
          <w:p w14:paraId="071AD7E5" w14:textId="77777777" w:rsidR="004E7E5C" w:rsidRPr="00EE7E83" w:rsidRDefault="004E7E5C" w:rsidP="00EE7E83"/>
          <w:p w14:paraId="417BAD7F" w14:textId="77777777" w:rsidR="004E7E5C" w:rsidRPr="00EE7E83" w:rsidRDefault="004E7E5C" w:rsidP="00EE7E83"/>
          <w:p w14:paraId="7A299B35" w14:textId="77777777" w:rsidR="004E7E5C" w:rsidRPr="00EE7E83" w:rsidRDefault="004E7E5C" w:rsidP="00EE7E83"/>
          <w:p w14:paraId="558DEF2F" w14:textId="77777777" w:rsidR="004E7E5C" w:rsidRPr="00EE7E83" w:rsidRDefault="004E7E5C" w:rsidP="00EE7E83"/>
          <w:p w14:paraId="2B53871F" w14:textId="77777777" w:rsidR="004E7E5C" w:rsidRPr="00EE7E83" w:rsidRDefault="004E7E5C" w:rsidP="00EE7E83"/>
          <w:p w14:paraId="708BC45E" w14:textId="77777777" w:rsidR="004E7E5C" w:rsidRPr="00EE7E83" w:rsidRDefault="004E7E5C" w:rsidP="00EE7E83"/>
          <w:p w14:paraId="3ED1FC9E" w14:textId="77777777" w:rsidR="004E7E5C" w:rsidRPr="00EE7E83" w:rsidRDefault="004E7E5C" w:rsidP="00EE7E83"/>
          <w:p w14:paraId="4135FDFF" w14:textId="77777777" w:rsidR="004E7E5C" w:rsidRPr="00EE7E83" w:rsidRDefault="004E7E5C" w:rsidP="00EE7E83"/>
          <w:p w14:paraId="62F671F7" w14:textId="77777777" w:rsidR="004E7E5C" w:rsidRPr="00EE7E83" w:rsidRDefault="004E7E5C" w:rsidP="00EE7E83"/>
          <w:p w14:paraId="599D3651" w14:textId="77777777" w:rsidR="004E7E5C" w:rsidRPr="00EE7E83" w:rsidRDefault="004E7E5C" w:rsidP="00EE7E83"/>
          <w:p w14:paraId="644D801A" w14:textId="77777777" w:rsidR="004E7E5C" w:rsidRPr="00EE7E83" w:rsidRDefault="004E7E5C" w:rsidP="00EE7E83"/>
          <w:p w14:paraId="653CA10D" w14:textId="77777777" w:rsidR="004E7E5C" w:rsidRPr="00EE7E83" w:rsidRDefault="004E7E5C" w:rsidP="00EE7E83"/>
          <w:p w14:paraId="036C8685" w14:textId="77777777" w:rsidR="004E7E5C" w:rsidRPr="00EE7E83" w:rsidRDefault="004E7E5C" w:rsidP="00EE7E83"/>
          <w:p w14:paraId="154E8499" w14:textId="77777777" w:rsidR="004E7E5C" w:rsidRPr="00EE7E83" w:rsidRDefault="004E7E5C" w:rsidP="00EE7E83"/>
          <w:p w14:paraId="6D9042AC" w14:textId="77777777" w:rsidR="004E7E5C" w:rsidRPr="00EE7E83" w:rsidRDefault="004E7E5C" w:rsidP="00EE7E83"/>
          <w:p w14:paraId="7D1DD166" w14:textId="77777777" w:rsidR="004E7E5C" w:rsidRPr="00EE7E83" w:rsidRDefault="004E7E5C" w:rsidP="00EE7E83"/>
          <w:p w14:paraId="52B058C4" w14:textId="77777777" w:rsidR="004E7E5C" w:rsidRPr="00EE7E83" w:rsidRDefault="004E7E5C" w:rsidP="00EE7E83"/>
          <w:p w14:paraId="023FD092" w14:textId="77777777" w:rsidR="004E7E5C" w:rsidRPr="00EE7E83" w:rsidRDefault="004E7E5C" w:rsidP="00EE7E83"/>
          <w:p w14:paraId="2894F62A" w14:textId="77777777" w:rsidR="004E7E5C" w:rsidRPr="00EE7E83" w:rsidRDefault="004E7E5C" w:rsidP="00EE7E83"/>
          <w:p w14:paraId="273BDD18" w14:textId="77777777" w:rsidR="004E7E5C" w:rsidRPr="00EE7E83" w:rsidRDefault="004E7E5C" w:rsidP="00EE7E83"/>
          <w:p w14:paraId="428D8181" w14:textId="77777777" w:rsidR="004E7E5C" w:rsidRPr="00EE7E83" w:rsidRDefault="004E7E5C" w:rsidP="00EE7E83"/>
          <w:p w14:paraId="3320DFCA" w14:textId="77777777" w:rsidR="004E7E5C" w:rsidRPr="00EE7E83" w:rsidRDefault="004E7E5C" w:rsidP="00EE7E83"/>
          <w:p w14:paraId="2AFF740D" w14:textId="77777777" w:rsidR="004E7E5C" w:rsidRPr="00EE7E83" w:rsidRDefault="004E7E5C" w:rsidP="00EE7E83"/>
          <w:p w14:paraId="0951125E" w14:textId="77777777" w:rsidR="004E7E5C" w:rsidRPr="00EE7E83" w:rsidRDefault="004E7E5C" w:rsidP="00EE7E83"/>
          <w:p w14:paraId="068A3418" w14:textId="77777777" w:rsidR="004E7E5C" w:rsidRPr="00EE7E83" w:rsidRDefault="004E7E5C" w:rsidP="00EE7E83"/>
          <w:p w14:paraId="528ABBB2" w14:textId="77777777" w:rsidR="004E7E5C" w:rsidRPr="00EE7E83" w:rsidRDefault="004E7E5C" w:rsidP="00EE7E83"/>
          <w:p w14:paraId="198C02CF" w14:textId="77777777" w:rsidR="004E7E5C" w:rsidRPr="00EE7E83" w:rsidRDefault="004E7E5C" w:rsidP="00EE7E83"/>
          <w:p w14:paraId="648348B4" w14:textId="77777777" w:rsidR="004E7E5C" w:rsidRPr="00EE7E83" w:rsidRDefault="004E7E5C" w:rsidP="00EE7E83"/>
          <w:p w14:paraId="7456B2DB" w14:textId="77777777" w:rsidR="004E7E5C" w:rsidRPr="00EE7E83" w:rsidRDefault="004E7E5C" w:rsidP="00EE7E83"/>
          <w:p w14:paraId="6F9B7639" w14:textId="77777777" w:rsidR="004E7E5C" w:rsidRPr="00EE7E83" w:rsidRDefault="004E7E5C" w:rsidP="00EE7E83"/>
          <w:p w14:paraId="12178D93" w14:textId="77777777" w:rsidR="004E7E5C" w:rsidRPr="00EE7E83" w:rsidRDefault="004E7E5C" w:rsidP="00EE7E83"/>
          <w:p w14:paraId="6A775F77" w14:textId="77777777" w:rsidR="004E7E5C" w:rsidRPr="00EE7E83" w:rsidRDefault="004E7E5C" w:rsidP="00EE7E83"/>
          <w:p w14:paraId="224FD18F" w14:textId="77777777" w:rsidR="004E7E5C" w:rsidRPr="00EE7E83" w:rsidRDefault="004E7E5C" w:rsidP="00EE7E83"/>
          <w:p w14:paraId="57DF408D" w14:textId="77777777" w:rsidR="004E7E5C" w:rsidRPr="00EE7E83" w:rsidRDefault="004E7E5C" w:rsidP="00EE7E83"/>
          <w:p w14:paraId="11FEE8D1" w14:textId="77777777" w:rsidR="004E7E5C" w:rsidRPr="00EE7E83" w:rsidRDefault="004E7E5C" w:rsidP="00EE7E83"/>
          <w:p w14:paraId="6CD13F43" w14:textId="77777777" w:rsidR="004E7E5C" w:rsidRPr="00EE7E83" w:rsidRDefault="004E7E5C" w:rsidP="00EE7E83"/>
          <w:p w14:paraId="46C487FC" w14:textId="77777777" w:rsidR="004E7E5C" w:rsidRDefault="004E7E5C" w:rsidP="00EE7E83"/>
          <w:p w14:paraId="5F6CBF27" w14:textId="77777777" w:rsidR="004E7E5C" w:rsidRPr="00EE7E83" w:rsidRDefault="004E7E5C" w:rsidP="00EE7E83"/>
          <w:p w14:paraId="74E1AC1E" w14:textId="7CA19F64" w:rsidR="004E7E5C" w:rsidRPr="00EE7E83" w:rsidRDefault="004E7E5C" w:rsidP="00EE7E83"/>
        </w:tc>
        <w:tc>
          <w:tcPr>
            <w:tcW w:w="4819" w:type="dxa"/>
          </w:tcPr>
          <w:p w14:paraId="3EFA0F62" w14:textId="4C940B85" w:rsidR="004E7E5C" w:rsidRDefault="004E7E5C" w:rsidP="00DD4A45">
            <w:pPr>
              <w:pStyle w:val="BodyText"/>
              <w:ind w:left="159" w:right="113"/>
              <w:jc w:val="both"/>
            </w:pPr>
            <w:r w:rsidRPr="00DF1A5B">
              <w:t>In the end of the evaluation process an online presentation of the findings will be organized, as a useful step to discuss the conclusions, lessons learned and recommendations of the evaluation report.</w:t>
            </w:r>
            <w:r>
              <w:t xml:space="preserve"> </w:t>
            </w:r>
            <w:r w:rsidRPr="006C2669">
              <w:t xml:space="preserve">Relevant comments from </w:t>
            </w:r>
            <w:r>
              <w:t>partners</w:t>
            </w:r>
            <w:r w:rsidRPr="006C2669">
              <w:t xml:space="preserve"> must be well integrated in the final version, and the final report must meet the minimum requirements specified in the annex of TOR.</w:t>
            </w:r>
            <w:r>
              <w:t xml:space="preserve"> </w:t>
            </w:r>
            <w:r w:rsidRPr="00B020F6">
              <w:t>Results Assessment Form</w:t>
            </w:r>
            <w:r>
              <w:rPr>
                <w:rStyle w:val="FootnoteReference"/>
              </w:rPr>
              <w:footnoteReference w:id="7"/>
            </w:r>
            <w:r>
              <w:t xml:space="preserve">, completed and submitted together with the evaluation report is mandatory. </w:t>
            </w:r>
          </w:p>
          <w:p w14:paraId="4F708703" w14:textId="2F3062F1" w:rsidR="004E7E5C" w:rsidRDefault="004E7E5C" w:rsidP="00DF1A5B">
            <w:pPr>
              <w:pStyle w:val="BodyText"/>
              <w:spacing w:before="164" w:line="276" w:lineRule="auto"/>
              <w:ind w:left="160" w:right="114"/>
              <w:jc w:val="both"/>
            </w:pPr>
          </w:p>
          <w:p w14:paraId="1094F183" w14:textId="50BC5DEB" w:rsidR="004E7E5C" w:rsidRDefault="004E7E5C" w:rsidP="006E1F47">
            <w:pPr>
              <w:pStyle w:val="BodyText"/>
              <w:spacing w:before="164" w:line="276" w:lineRule="auto"/>
              <w:ind w:left="160" w:right="114"/>
              <w:jc w:val="both"/>
            </w:pPr>
          </w:p>
        </w:tc>
        <w:tc>
          <w:tcPr>
            <w:tcW w:w="1701" w:type="dxa"/>
            <w:tcBorders>
              <w:right w:val="single" w:sz="4" w:space="0" w:color="auto"/>
            </w:tcBorders>
          </w:tcPr>
          <w:p w14:paraId="3D01F6BF" w14:textId="4224BDD2" w:rsidR="004E7E5C" w:rsidRPr="00110854" w:rsidRDefault="00AE3234" w:rsidP="00110854">
            <w:pPr>
              <w:pStyle w:val="TableParagraph"/>
              <w:spacing w:line="252" w:lineRule="exact"/>
              <w:rPr>
                <w:b/>
                <w:bCs/>
              </w:rPr>
            </w:pPr>
            <w:r>
              <w:rPr>
                <w:b/>
                <w:bCs/>
              </w:rPr>
              <w:t>15</w:t>
            </w:r>
            <w:r w:rsidR="004E7E5C" w:rsidRPr="00110854">
              <w:rPr>
                <w:b/>
                <w:bCs/>
              </w:rPr>
              <w:t>/11/2022</w:t>
            </w:r>
          </w:p>
        </w:tc>
        <w:tc>
          <w:tcPr>
            <w:tcW w:w="1418" w:type="dxa"/>
            <w:tcBorders>
              <w:left w:val="single" w:sz="4" w:space="0" w:color="auto"/>
            </w:tcBorders>
          </w:tcPr>
          <w:p w14:paraId="68CA20C2" w14:textId="77531E73" w:rsidR="004E7E5C" w:rsidRPr="00110854" w:rsidRDefault="004E7E5C" w:rsidP="004E7E5C">
            <w:pPr>
              <w:pStyle w:val="TableParagraph"/>
              <w:spacing w:line="252" w:lineRule="exact"/>
              <w:ind w:left="0"/>
              <w:rPr>
                <w:b/>
                <w:bCs/>
              </w:rPr>
            </w:pPr>
            <w:r>
              <w:rPr>
                <w:b/>
                <w:bCs/>
              </w:rPr>
              <w:t xml:space="preserve"> </w:t>
            </w:r>
            <w:r w:rsidR="00AC1F93">
              <w:rPr>
                <w:b/>
                <w:bCs/>
              </w:rPr>
              <w:t>8</w:t>
            </w:r>
            <w:r>
              <w:rPr>
                <w:b/>
                <w:bCs/>
              </w:rPr>
              <w:t xml:space="preserve"> days</w:t>
            </w:r>
          </w:p>
        </w:tc>
      </w:tr>
    </w:tbl>
    <w:p w14:paraId="546C9096" w14:textId="77777777" w:rsidR="002F79F9" w:rsidRDefault="002F79F9">
      <w:pPr>
        <w:spacing w:line="252" w:lineRule="exact"/>
        <w:sectPr w:rsidR="002F79F9">
          <w:footerReference w:type="default" r:id="rId18"/>
          <w:pgSz w:w="12240" w:h="15840"/>
          <w:pgMar w:top="1360" w:right="1320" w:bottom="1200" w:left="1340" w:header="0" w:footer="1015" w:gutter="0"/>
          <w:cols w:space="720"/>
        </w:sectPr>
      </w:pPr>
    </w:p>
    <w:p w14:paraId="5E311D3F" w14:textId="1887CD81" w:rsidR="00723E34" w:rsidRDefault="00305312" w:rsidP="001529B3">
      <w:pPr>
        <w:pStyle w:val="Heading1"/>
        <w:numPr>
          <w:ilvl w:val="0"/>
          <w:numId w:val="50"/>
        </w:numPr>
        <w:tabs>
          <w:tab w:val="left" w:pos="387"/>
        </w:tabs>
        <w:ind w:left="386" w:hanging="240"/>
        <w:jc w:val="both"/>
      </w:pPr>
      <w:r>
        <w:lastRenderedPageBreak/>
        <w:t xml:space="preserve">Evaluation </w:t>
      </w:r>
      <w:r w:rsidR="00AF2262">
        <w:t>M</w:t>
      </w:r>
      <w:r>
        <w:t xml:space="preserve">anagement </w:t>
      </w:r>
      <w:r w:rsidR="00AF2262">
        <w:t xml:space="preserve">Arrangements </w:t>
      </w:r>
    </w:p>
    <w:p w14:paraId="2CE39353" w14:textId="77777777" w:rsidR="004C35E7" w:rsidRDefault="004C35E7" w:rsidP="00723E34">
      <w:pPr>
        <w:pStyle w:val="BodyText"/>
        <w:spacing w:line="276" w:lineRule="auto"/>
        <w:ind w:firstLine="100"/>
        <w:jc w:val="both"/>
      </w:pPr>
    </w:p>
    <w:p w14:paraId="2849FC52" w14:textId="598C2AAB" w:rsidR="00AF2262" w:rsidRDefault="00AF2262" w:rsidP="00723E34">
      <w:pPr>
        <w:pStyle w:val="BodyText"/>
        <w:spacing w:line="276" w:lineRule="auto"/>
        <w:ind w:firstLine="100"/>
        <w:jc w:val="both"/>
      </w:pPr>
      <w:r>
        <w:t xml:space="preserve">The Evaluation Team will be consisting of 1 </w:t>
      </w:r>
      <w:r w:rsidR="002C0F1C">
        <w:t>regional</w:t>
      </w:r>
      <w:r>
        <w:t xml:space="preserve"> lead evaluator and</w:t>
      </w:r>
      <w:r w:rsidR="001E0754">
        <w:t xml:space="preserve"> the </w:t>
      </w:r>
      <w:r>
        <w:t xml:space="preserve">evaluation </w:t>
      </w:r>
      <w:r w:rsidR="001E0754">
        <w:t>team</w:t>
      </w:r>
      <w:r>
        <w:t>.</w:t>
      </w:r>
    </w:p>
    <w:p w14:paraId="714DB66A" w14:textId="77777777" w:rsidR="00723E34" w:rsidRDefault="00723E34" w:rsidP="00723E34">
      <w:pPr>
        <w:pStyle w:val="BodyText"/>
        <w:spacing w:line="276" w:lineRule="auto"/>
        <w:ind w:firstLine="100"/>
        <w:jc w:val="both"/>
      </w:pPr>
    </w:p>
    <w:p w14:paraId="6F8F8412" w14:textId="4D5BE79C" w:rsidR="00CB5DC0" w:rsidRDefault="00CB5DC0" w:rsidP="00723E34">
      <w:pPr>
        <w:pStyle w:val="BodyText"/>
        <w:spacing w:line="276" w:lineRule="auto"/>
        <w:ind w:left="100" w:right="120"/>
        <w:jc w:val="both"/>
      </w:pPr>
      <w:r>
        <w:t>The</w:t>
      </w:r>
      <w:r>
        <w:rPr>
          <w:spacing w:val="-3"/>
        </w:rPr>
        <w:t xml:space="preserve"> </w:t>
      </w:r>
      <w:r>
        <w:t>lead</w:t>
      </w:r>
      <w:r>
        <w:rPr>
          <w:spacing w:val="-4"/>
        </w:rPr>
        <w:t xml:space="preserve"> </w:t>
      </w:r>
      <w:r>
        <w:t>evaluator</w:t>
      </w:r>
      <w:r>
        <w:rPr>
          <w:spacing w:val="-1"/>
        </w:rPr>
        <w:t xml:space="preserve"> </w:t>
      </w:r>
      <w:r>
        <w:t>will</w:t>
      </w:r>
      <w:r>
        <w:rPr>
          <w:spacing w:val="-3"/>
        </w:rPr>
        <w:t xml:space="preserve"> </w:t>
      </w:r>
      <w:r>
        <w:t>be</w:t>
      </w:r>
      <w:r>
        <w:rPr>
          <w:spacing w:val="-3"/>
        </w:rPr>
        <w:t xml:space="preserve"> </w:t>
      </w:r>
      <w:r>
        <w:t>responsible</w:t>
      </w:r>
      <w:r>
        <w:rPr>
          <w:spacing w:val="-3"/>
        </w:rPr>
        <w:t xml:space="preserve"> </w:t>
      </w:r>
      <w:r>
        <w:t>for</w:t>
      </w:r>
      <w:r>
        <w:rPr>
          <w:spacing w:val="-3"/>
        </w:rPr>
        <w:t xml:space="preserve"> </w:t>
      </w:r>
      <w:r>
        <w:t>undertaking</w:t>
      </w:r>
      <w:r>
        <w:rPr>
          <w:spacing w:val="-4"/>
        </w:rPr>
        <w:t xml:space="preserve"> </w:t>
      </w:r>
      <w:r>
        <w:t>the</w:t>
      </w:r>
      <w:r>
        <w:rPr>
          <w:spacing w:val="-3"/>
        </w:rPr>
        <w:t xml:space="preserve"> </w:t>
      </w:r>
      <w:r>
        <w:t>evaluation</w:t>
      </w:r>
      <w:r>
        <w:rPr>
          <w:spacing w:val="-1"/>
        </w:rPr>
        <w:t xml:space="preserve"> </w:t>
      </w:r>
      <w:r>
        <w:t>from</w:t>
      </w:r>
      <w:r>
        <w:rPr>
          <w:spacing w:val="-5"/>
        </w:rPr>
        <w:t xml:space="preserve"> </w:t>
      </w:r>
      <w:r>
        <w:t>start</w:t>
      </w:r>
      <w:r>
        <w:rPr>
          <w:spacing w:val="-3"/>
        </w:rPr>
        <w:t xml:space="preserve"> </w:t>
      </w:r>
      <w:r>
        <w:t>to</w:t>
      </w:r>
      <w:r>
        <w:rPr>
          <w:spacing w:val="-6"/>
        </w:rPr>
        <w:t xml:space="preserve"> </w:t>
      </w:r>
      <w:r>
        <w:t>finish,</w:t>
      </w:r>
      <w:r>
        <w:rPr>
          <w:spacing w:val="-3"/>
        </w:rPr>
        <w:t xml:space="preserve"> </w:t>
      </w:r>
      <w:r>
        <w:t>for</w:t>
      </w:r>
      <w:r>
        <w:rPr>
          <w:spacing w:val="-1"/>
        </w:rPr>
        <w:t xml:space="preserve"> </w:t>
      </w:r>
      <w:r>
        <w:t>managing the</w:t>
      </w:r>
      <w:r>
        <w:rPr>
          <w:spacing w:val="-9"/>
        </w:rPr>
        <w:t xml:space="preserve"> </w:t>
      </w:r>
      <w:r>
        <w:t>evaluation</w:t>
      </w:r>
      <w:r>
        <w:rPr>
          <w:spacing w:val="-10"/>
        </w:rPr>
        <w:t xml:space="preserve"> </w:t>
      </w:r>
      <w:r>
        <w:t>team</w:t>
      </w:r>
      <w:r>
        <w:rPr>
          <w:spacing w:val="-12"/>
        </w:rPr>
        <w:t xml:space="preserve"> </w:t>
      </w:r>
      <w:r>
        <w:t>under</w:t>
      </w:r>
      <w:r>
        <w:rPr>
          <w:spacing w:val="-8"/>
        </w:rPr>
        <w:t xml:space="preserve"> </w:t>
      </w:r>
      <w:r>
        <w:t>the</w:t>
      </w:r>
      <w:r>
        <w:rPr>
          <w:spacing w:val="-9"/>
        </w:rPr>
        <w:t xml:space="preserve"> </w:t>
      </w:r>
      <w:r>
        <w:t>supervision</w:t>
      </w:r>
      <w:r>
        <w:rPr>
          <w:spacing w:val="-10"/>
        </w:rPr>
        <w:t xml:space="preserve"> </w:t>
      </w:r>
      <w:r>
        <w:t>of</w:t>
      </w:r>
      <w:r>
        <w:rPr>
          <w:spacing w:val="-9"/>
        </w:rPr>
        <w:t xml:space="preserve"> an </w:t>
      </w:r>
      <w:r>
        <w:t>evaluation</w:t>
      </w:r>
      <w:r>
        <w:rPr>
          <w:spacing w:val="-10"/>
        </w:rPr>
        <w:t xml:space="preserve"> </w:t>
      </w:r>
      <w:r>
        <w:t>task</w:t>
      </w:r>
      <w:r>
        <w:rPr>
          <w:spacing w:val="-11"/>
        </w:rPr>
        <w:t xml:space="preserve"> </w:t>
      </w:r>
      <w:r>
        <w:t>manager</w:t>
      </w:r>
      <w:r>
        <w:rPr>
          <w:spacing w:val="-8"/>
        </w:rPr>
        <w:t xml:space="preserve"> </w:t>
      </w:r>
      <w:r>
        <w:t>from</w:t>
      </w:r>
      <w:r>
        <w:rPr>
          <w:spacing w:val="-12"/>
        </w:rPr>
        <w:t xml:space="preserve"> </w:t>
      </w:r>
      <w:r>
        <w:t>the</w:t>
      </w:r>
      <w:r>
        <w:rPr>
          <w:spacing w:val="-9"/>
        </w:rPr>
        <w:t xml:space="preserve"> </w:t>
      </w:r>
      <w:r>
        <w:t>grantee</w:t>
      </w:r>
      <w:r>
        <w:rPr>
          <w:spacing w:val="-9"/>
        </w:rPr>
        <w:t xml:space="preserve"> </w:t>
      </w:r>
      <w:r>
        <w:t>organization,</w:t>
      </w:r>
      <w:r>
        <w:rPr>
          <w:spacing w:val="-10"/>
        </w:rPr>
        <w:t xml:space="preserve"> </w:t>
      </w:r>
      <w:r>
        <w:t>for</w:t>
      </w:r>
      <w:r>
        <w:rPr>
          <w:spacing w:val="-9"/>
        </w:rPr>
        <w:t xml:space="preserve"> </w:t>
      </w:r>
      <w:r>
        <w:t>the data collection and analysis, and for drafting the report and finalization in English.</w:t>
      </w:r>
    </w:p>
    <w:p w14:paraId="59D1231D" w14:textId="77777777" w:rsidR="00723E34" w:rsidRDefault="00723E34" w:rsidP="00723E34">
      <w:pPr>
        <w:pStyle w:val="BodyText"/>
        <w:spacing w:line="276" w:lineRule="auto"/>
        <w:ind w:left="100" w:right="120"/>
        <w:jc w:val="both"/>
      </w:pPr>
    </w:p>
    <w:p w14:paraId="6E5761D0" w14:textId="473CE866" w:rsidR="00AF2262" w:rsidRDefault="00AF2262" w:rsidP="00723E34">
      <w:pPr>
        <w:pStyle w:val="BodyText"/>
        <w:spacing w:line="276" w:lineRule="auto"/>
        <w:ind w:left="100" w:right="116"/>
        <w:jc w:val="both"/>
      </w:pPr>
      <w:r>
        <w:t xml:space="preserve">The lead </w:t>
      </w:r>
      <w:r>
        <w:rPr>
          <w:spacing w:val="-3"/>
        </w:rPr>
        <w:t xml:space="preserve">evaluator should provide </w:t>
      </w:r>
      <w:r>
        <w:t xml:space="preserve">the </w:t>
      </w:r>
      <w:r>
        <w:rPr>
          <w:spacing w:val="-3"/>
        </w:rPr>
        <w:t xml:space="preserve">relevant information </w:t>
      </w:r>
      <w:r>
        <w:t xml:space="preserve">on the </w:t>
      </w:r>
      <w:r>
        <w:rPr>
          <w:spacing w:val="-3"/>
        </w:rPr>
        <w:t xml:space="preserve">qualifications </w:t>
      </w:r>
      <w:r>
        <w:t xml:space="preserve">of team </w:t>
      </w:r>
      <w:r>
        <w:rPr>
          <w:spacing w:val="-3"/>
        </w:rPr>
        <w:t xml:space="preserve">members. </w:t>
      </w:r>
      <w:r>
        <w:t xml:space="preserve">The lead evaluator is responsible for the assignment of tasks and organization of evaluation activities among team members. The lead evaluator is responsible for </w:t>
      </w:r>
      <w:proofErr w:type="gramStart"/>
      <w:r>
        <w:t>the end result</w:t>
      </w:r>
      <w:proofErr w:type="gramEnd"/>
      <w:r>
        <w:t xml:space="preserve"> and products of the evaluation within the defined timeframe. </w:t>
      </w:r>
    </w:p>
    <w:p w14:paraId="06AC7B3B" w14:textId="77777777" w:rsidR="00723E34" w:rsidRDefault="00723E34" w:rsidP="00723E34">
      <w:pPr>
        <w:pStyle w:val="BodyText"/>
        <w:spacing w:line="276" w:lineRule="auto"/>
        <w:ind w:left="100" w:right="116"/>
        <w:jc w:val="both"/>
      </w:pPr>
    </w:p>
    <w:p w14:paraId="68CD505E" w14:textId="43773439" w:rsidR="00EE7E83" w:rsidRDefault="00AF2262" w:rsidP="00723E34">
      <w:pPr>
        <w:pStyle w:val="BodyText"/>
        <w:spacing w:line="276" w:lineRule="auto"/>
        <w:ind w:left="102" w:right="113"/>
        <w:jc w:val="both"/>
      </w:pPr>
      <w:r>
        <w:t xml:space="preserve">The evaluation team will be responsible for the evaluation logistics: office space, administrative support, own travel within the </w:t>
      </w:r>
      <w:r w:rsidR="007D7A1E">
        <w:t>WB region</w:t>
      </w:r>
      <w:r>
        <w:t xml:space="preserve">, telecommunications, translation and printing of documents, subsistence allowances, etc. The evaluators are also responsible for the dissemination of all methodological tools such as surveys. </w:t>
      </w:r>
      <w:bookmarkStart w:id="1" w:name="_Hlk101465283"/>
      <w:r w:rsidR="007D7A1E">
        <w:t>Partners implementing the project</w:t>
      </w:r>
      <w:r>
        <w:t xml:space="preserve"> will provide support in communication with </w:t>
      </w:r>
      <w:r w:rsidR="004D1A87">
        <w:t xml:space="preserve">professionals in institutions, sub-grantee organizations </w:t>
      </w:r>
      <w:r>
        <w:t xml:space="preserve">and </w:t>
      </w:r>
      <w:r w:rsidR="004D1A87">
        <w:t>decision makers</w:t>
      </w:r>
      <w:r>
        <w:t xml:space="preserve"> to be interviewed and will organize and cover costs of meetings with stakeholders within the evaluation process. </w:t>
      </w:r>
      <w:bookmarkEnd w:id="1"/>
      <w:r>
        <w:t xml:space="preserve">Payment to the evaluator(s) will be made in installments upon delivery of each stage of the evaluation process (1-inception, 2-draft </w:t>
      </w:r>
      <w:proofErr w:type="gramStart"/>
      <w:r>
        <w:t>report</w:t>
      </w:r>
      <w:proofErr w:type="gramEnd"/>
      <w:r>
        <w:t xml:space="preserve"> and 3-final report).</w:t>
      </w:r>
      <w:r w:rsidR="00723E34">
        <w:t xml:space="preserve"> </w:t>
      </w:r>
      <w:r w:rsidRPr="00B93DDE">
        <w:t>The</w:t>
      </w:r>
      <w:r w:rsidRPr="00B93DDE">
        <w:rPr>
          <w:spacing w:val="-4"/>
        </w:rPr>
        <w:t xml:space="preserve"> </w:t>
      </w:r>
      <w:r w:rsidRPr="00B93DDE">
        <w:t>evaluation</w:t>
      </w:r>
      <w:r w:rsidRPr="00B93DDE">
        <w:rPr>
          <w:spacing w:val="-5"/>
        </w:rPr>
        <w:t xml:space="preserve"> </w:t>
      </w:r>
      <w:r w:rsidRPr="00B93DDE">
        <w:t>must</w:t>
      </w:r>
      <w:r w:rsidRPr="00B93DDE">
        <w:rPr>
          <w:spacing w:val="-6"/>
        </w:rPr>
        <w:t xml:space="preserve"> </w:t>
      </w:r>
      <w:r w:rsidRPr="00B93DDE">
        <w:t>be</w:t>
      </w:r>
      <w:r w:rsidRPr="00B93DDE">
        <w:rPr>
          <w:spacing w:val="-4"/>
        </w:rPr>
        <w:t xml:space="preserve"> </w:t>
      </w:r>
      <w:r w:rsidRPr="00B93DDE">
        <w:t>conducted</w:t>
      </w:r>
      <w:r w:rsidRPr="00B93DDE">
        <w:rPr>
          <w:spacing w:val="-7"/>
        </w:rPr>
        <w:t xml:space="preserve"> </w:t>
      </w:r>
      <w:r w:rsidRPr="00B93DDE">
        <w:t>in</w:t>
      </w:r>
      <w:r w:rsidRPr="00B93DDE">
        <w:rPr>
          <w:spacing w:val="-5"/>
        </w:rPr>
        <w:t xml:space="preserve"> </w:t>
      </w:r>
      <w:r w:rsidRPr="00B93DDE">
        <w:t>accordance</w:t>
      </w:r>
      <w:r w:rsidRPr="00B93DDE">
        <w:rPr>
          <w:spacing w:val="-4"/>
        </w:rPr>
        <w:t xml:space="preserve"> </w:t>
      </w:r>
      <w:r w:rsidRPr="00B93DDE">
        <w:t>with</w:t>
      </w:r>
      <w:r w:rsidRPr="00B93DDE">
        <w:rPr>
          <w:spacing w:val="-10"/>
        </w:rPr>
        <w:t xml:space="preserve"> </w:t>
      </w:r>
      <w:r w:rsidRPr="00B93DDE">
        <w:t>the</w:t>
      </w:r>
      <w:r w:rsidRPr="00B93DDE">
        <w:rPr>
          <w:spacing w:val="-4"/>
        </w:rPr>
        <w:t xml:space="preserve"> </w:t>
      </w:r>
      <w:r w:rsidRPr="00B93DDE">
        <w:t>principles</w:t>
      </w:r>
      <w:r w:rsidRPr="00B93DDE">
        <w:rPr>
          <w:spacing w:val="-4"/>
        </w:rPr>
        <w:t xml:space="preserve"> </w:t>
      </w:r>
      <w:r w:rsidRPr="00B93DDE">
        <w:t>outlined</w:t>
      </w:r>
      <w:r w:rsidRPr="00B93DDE">
        <w:rPr>
          <w:spacing w:val="-7"/>
        </w:rPr>
        <w:t xml:space="preserve"> </w:t>
      </w:r>
      <w:r w:rsidRPr="00B93DDE">
        <w:t>in</w:t>
      </w:r>
      <w:r w:rsidRPr="00B93DDE">
        <w:rPr>
          <w:spacing w:val="-7"/>
        </w:rPr>
        <w:t xml:space="preserve"> </w:t>
      </w:r>
      <w:r w:rsidRPr="00B93DDE">
        <w:t>the</w:t>
      </w:r>
      <w:r w:rsidRPr="00B93DDE">
        <w:rPr>
          <w:spacing w:val="-4"/>
        </w:rPr>
        <w:t xml:space="preserve"> </w:t>
      </w:r>
      <w:r w:rsidRPr="00B93DDE">
        <w:rPr>
          <w:rFonts w:eastAsiaTheme="minorHAnsi"/>
        </w:rPr>
        <w:t>ADC and OECD/DAC norms and standards</w:t>
      </w:r>
      <w:r w:rsidR="0029419B">
        <w:rPr>
          <w:rFonts w:eastAsiaTheme="minorHAnsi"/>
        </w:rPr>
        <w:t xml:space="preserve"> (please see below) as</w:t>
      </w:r>
      <w:r w:rsidRPr="00B93DDE">
        <w:rPr>
          <w:rFonts w:eastAsiaTheme="minorHAnsi"/>
        </w:rPr>
        <w:t xml:space="preserve"> well as ethical guidelines for evaluations.</w:t>
      </w:r>
      <w:r w:rsidRPr="00B93DDE">
        <w:t xml:space="preserve"> </w:t>
      </w:r>
    </w:p>
    <w:p w14:paraId="2CF00944" w14:textId="77777777" w:rsidR="000301C8" w:rsidRDefault="000301C8" w:rsidP="00723E34">
      <w:pPr>
        <w:pStyle w:val="BodyText"/>
        <w:spacing w:line="276" w:lineRule="auto"/>
        <w:ind w:left="102" w:right="177"/>
        <w:jc w:val="both"/>
      </w:pPr>
    </w:p>
    <w:p w14:paraId="542D2C28" w14:textId="50C87ED0" w:rsidR="00723E34" w:rsidRDefault="002B7FB8" w:rsidP="001529B3">
      <w:pPr>
        <w:pStyle w:val="Heading1"/>
        <w:numPr>
          <w:ilvl w:val="0"/>
          <w:numId w:val="50"/>
        </w:numPr>
        <w:tabs>
          <w:tab w:val="left" w:pos="387"/>
        </w:tabs>
        <w:spacing w:line="276" w:lineRule="auto"/>
        <w:ind w:left="386" w:hanging="240"/>
        <w:jc w:val="both"/>
      </w:pPr>
      <w:r>
        <w:t>Requirements f</w:t>
      </w:r>
      <w:r w:rsidR="00160EDB">
        <w:t>or</w:t>
      </w:r>
      <w:r>
        <w:t xml:space="preserve"> the Evaluators</w:t>
      </w:r>
    </w:p>
    <w:p w14:paraId="36B5C017" w14:textId="77777777" w:rsidR="004C35E7" w:rsidRDefault="004C35E7" w:rsidP="00723E34">
      <w:pPr>
        <w:pStyle w:val="BodyText"/>
        <w:spacing w:line="276" w:lineRule="auto"/>
        <w:ind w:left="146" w:right="177"/>
        <w:jc w:val="both"/>
      </w:pPr>
    </w:p>
    <w:p w14:paraId="62E40084" w14:textId="49F7D780" w:rsidR="00723E34" w:rsidRDefault="002B7FB8" w:rsidP="00723E34">
      <w:pPr>
        <w:pStyle w:val="BodyText"/>
        <w:spacing w:line="276" w:lineRule="auto"/>
        <w:ind w:left="146" w:right="177"/>
        <w:jc w:val="both"/>
      </w:pPr>
      <w:r>
        <w:t xml:space="preserve">Evaluators must be independent from any organizations that have been involved in designing, executing, </w:t>
      </w:r>
      <w:r w:rsidR="00160EDB">
        <w:t>managing,</w:t>
      </w:r>
      <w:r>
        <w:t xml:space="preserve"> or advising any aspect of the project that is the subject of the evaluation and any other ADC funded projects. </w:t>
      </w:r>
    </w:p>
    <w:p w14:paraId="441322BD" w14:textId="77777777" w:rsidR="00723E34" w:rsidRDefault="00723E34" w:rsidP="00723E34">
      <w:pPr>
        <w:pStyle w:val="BodyText"/>
        <w:spacing w:line="276" w:lineRule="auto"/>
        <w:ind w:left="146" w:right="177"/>
        <w:jc w:val="both"/>
      </w:pPr>
    </w:p>
    <w:p w14:paraId="14717213" w14:textId="3B0CD641" w:rsidR="00BE0A10" w:rsidRPr="00723E34" w:rsidRDefault="004C35E7" w:rsidP="000A2EBA">
      <w:pPr>
        <w:pStyle w:val="ListParagraph"/>
        <w:tabs>
          <w:tab w:val="left" w:pos="1180"/>
          <w:tab w:val="left" w:pos="1181"/>
        </w:tabs>
        <w:spacing w:line="276" w:lineRule="auto"/>
        <w:ind w:left="146" w:right="6289" w:firstLine="0"/>
        <w:rPr>
          <w:u w:val="single"/>
        </w:rPr>
      </w:pPr>
      <w:r>
        <w:rPr>
          <w:u w:val="single"/>
        </w:rPr>
        <w:t>7</w:t>
      </w:r>
      <w:r w:rsidR="000A2EBA">
        <w:rPr>
          <w:u w:val="single"/>
        </w:rPr>
        <w:t xml:space="preserve">.1. </w:t>
      </w:r>
      <w:r w:rsidR="00BE0A10" w:rsidRPr="00723E34">
        <w:rPr>
          <w:u w:val="single"/>
        </w:rPr>
        <w:t>Lead</w:t>
      </w:r>
      <w:r w:rsidR="00BE0A10" w:rsidRPr="00723E34">
        <w:rPr>
          <w:spacing w:val="-4"/>
          <w:u w:val="single"/>
        </w:rPr>
        <w:t xml:space="preserve"> </w:t>
      </w:r>
      <w:r w:rsidR="00BE0A10" w:rsidRPr="00723E34">
        <w:rPr>
          <w:u w:val="single"/>
        </w:rPr>
        <w:t>Evaluator</w:t>
      </w:r>
    </w:p>
    <w:p w14:paraId="04DCB0D2" w14:textId="77777777" w:rsidR="00723E34" w:rsidRPr="00723E34" w:rsidRDefault="00723E34" w:rsidP="00723E34">
      <w:pPr>
        <w:pStyle w:val="ListParagraph"/>
        <w:tabs>
          <w:tab w:val="left" w:pos="1180"/>
          <w:tab w:val="left" w:pos="1181"/>
        </w:tabs>
        <w:spacing w:line="276" w:lineRule="auto"/>
        <w:ind w:left="146" w:right="6289" w:firstLine="0"/>
        <w:rPr>
          <w:u w:val="single"/>
        </w:rPr>
      </w:pPr>
    </w:p>
    <w:p w14:paraId="409EEA88" w14:textId="5750D284" w:rsidR="007318CF" w:rsidRPr="005A4705" w:rsidRDefault="00BE0A10" w:rsidP="00723E34">
      <w:pPr>
        <w:tabs>
          <w:tab w:val="left" w:pos="276"/>
        </w:tabs>
        <w:spacing w:line="276" w:lineRule="auto"/>
        <w:ind w:left="147" w:right="113"/>
        <w:jc w:val="both"/>
      </w:pPr>
      <w:r w:rsidRPr="005A4705">
        <w:t>Evaluation</w:t>
      </w:r>
      <w:r w:rsidRPr="005A4705">
        <w:rPr>
          <w:spacing w:val="-5"/>
        </w:rPr>
        <w:t xml:space="preserve"> </w:t>
      </w:r>
      <w:r w:rsidRPr="005A4705">
        <w:t>experience</w:t>
      </w:r>
      <w:r w:rsidR="00701F99">
        <w:rPr>
          <w:spacing w:val="-7"/>
        </w:rPr>
        <w:t xml:space="preserve">: </w:t>
      </w:r>
      <w:r w:rsidRPr="005A4705">
        <w:t>at</w:t>
      </w:r>
      <w:r w:rsidRPr="005A4705">
        <w:rPr>
          <w:spacing w:val="-4"/>
        </w:rPr>
        <w:t xml:space="preserve"> </w:t>
      </w:r>
      <w:r w:rsidRPr="005A4705">
        <w:t>least</w:t>
      </w:r>
      <w:r w:rsidRPr="005A4705">
        <w:rPr>
          <w:spacing w:val="-1"/>
        </w:rPr>
        <w:t xml:space="preserve"> </w:t>
      </w:r>
      <w:r w:rsidRPr="005A4705">
        <w:t>5</w:t>
      </w:r>
      <w:r w:rsidRPr="005A4705">
        <w:rPr>
          <w:spacing w:val="-5"/>
        </w:rPr>
        <w:t xml:space="preserve"> </w:t>
      </w:r>
      <w:r w:rsidRPr="005A4705">
        <w:t>years</w:t>
      </w:r>
      <w:r w:rsidRPr="005A4705">
        <w:rPr>
          <w:spacing w:val="-4"/>
        </w:rPr>
        <w:t xml:space="preserve"> </w:t>
      </w:r>
      <w:r w:rsidRPr="005A4705">
        <w:t>in</w:t>
      </w:r>
      <w:r w:rsidRPr="005A4705">
        <w:rPr>
          <w:spacing w:val="-5"/>
        </w:rPr>
        <w:t xml:space="preserve"> </w:t>
      </w:r>
      <w:r w:rsidR="005A4705" w:rsidRPr="005A4705">
        <w:rPr>
          <w:rStyle w:val="cf01"/>
          <w:rFonts w:ascii="Times New Roman" w:hAnsi="Times New Roman" w:cs="Times New Roman"/>
          <w:sz w:val="22"/>
          <w:szCs w:val="22"/>
        </w:rPr>
        <w:t xml:space="preserve">conduction of at least 2 </w:t>
      </w:r>
      <w:r w:rsidR="005A4705" w:rsidRPr="005A4705">
        <w:t>external</w:t>
      </w:r>
      <w:r w:rsidR="005A4705" w:rsidRPr="005A4705">
        <w:rPr>
          <w:spacing w:val="-4"/>
        </w:rPr>
        <w:t xml:space="preserve"> </w:t>
      </w:r>
      <w:r w:rsidR="005A4705" w:rsidRPr="005A4705">
        <w:rPr>
          <w:rStyle w:val="cf01"/>
          <w:rFonts w:ascii="Times New Roman" w:hAnsi="Times New Roman" w:cs="Times New Roman"/>
          <w:sz w:val="22"/>
          <w:szCs w:val="22"/>
        </w:rPr>
        <w:t>evaluations as team lead</w:t>
      </w:r>
      <w:r w:rsidRPr="005A4705">
        <w:t>,</w:t>
      </w:r>
      <w:r w:rsidRPr="005A4705">
        <w:rPr>
          <w:spacing w:val="-4"/>
        </w:rPr>
        <w:t xml:space="preserve"> </w:t>
      </w:r>
      <w:r w:rsidRPr="005A4705">
        <w:t>with</w:t>
      </w:r>
      <w:r w:rsidRPr="005A4705">
        <w:rPr>
          <w:spacing w:val="-5"/>
        </w:rPr>
        <w:t xml:space="preserve"> </w:t>
      </w:r>
      <w:r w:rsidRPr="005A4705">
        <w:t>mixed-methods</w:t>
      </w:r>
      <w:r w:rsidRPr="005A4705">
        <w:rPr>
          <w:spacing w:val="-4"/>
        </w:rPr>
        <w:t xml:space="preserve"> </w:t>
      </w:r>
      <w:r w:rsidRPr="005A4705">
        <w:t>evaluation skills and having flexibility in using non-traditional and innovative evaluation</w:t>
      </w:r>
      <w:r w:rsidRPr="005A4705">
        <w:rPr>
          <w:spacing w:val="-24"/>
        </w:rPr>
        <w:t xml:space="preserve"> </w:t>
      </w:r>
      <w:r w:rsidRPr="005A4705">
        <w:t>methods,</w:t>
      </w:r>
    </w:p>
    <w:p w14:paraId="0CCB3088" w14:textId="77777777" w:rsidR="007318CF" w:rsidRDefault="007318CF" w:rsidP="00723E34">
      <w:pPr>
        <w:tabs>
          <w:tab w:val="left" w:pos="276"/>
        </w:tabs>
        <w:spacing w:line="276" w:lineRule="auto"/>
        <w:ind w:left="147" w:right="113"/>
        <w:jc w:val="both"/>
      </w:pPr>
    </w:p>
    <w:p w14:paraId="3A3893CD" w14:textId="77777777" w:rsidR="007318CF" w:rsidRDefault="00BE0A10" w:rsidP="00723E34">
      <w:pPr>
        <w:tabs>
          <w:tab w:val="left" w:pos="279"/>
        </w:tabs>
        <w:spacing w:line="276" w:lineRule="auto"/>
        <w:ind w:left="147" w:right="113"/>
        <w:jc w:val="both"/>
      </w:pPr>
      <w:r>
        <w:t>Expertise in gender and human-rights based approaches to evaluation and issues of violence against women</w:t>
      </w:r>
      <w:r w:rsidR="007318CF">
        <w:t>,</w:t>
      </w:r>
    </w:p>
    <w:p w14:paraId="15E50DC5" w14:textId="77777777" w:rsidR="007318CF" w:rsidRDefault="007318CF" w:rsidP="00723E34">
      <w:pPr>
        <w:tabs>
          <w:tab w:val="left" w:pos="279"/>
        </w:tabs>
        <w:spacing w:line="276" w:lineRule="auto"/>
        <w:ind w:left="147" w:right="113"/>
        <w:jc w:val="both"/>
      </w:pPr>
    </w:p>
    <w:p w14:paraId="7D69DA19" w14:textId="77777777" w:rsidR="007318CF" w:rsidRDefault="00BE0A10" w:rsidP="00723E34">
      <w:pPr>
        <w:tabs>
          <w:tab w:val="left" w:pos="279"/>
        </w:tabs>
        <w:spacing w:line="276" w:lineRule="auto"/>
        <w:ind w:left="147" w:right="113"/>
        <w:jc w:val="both"/>
      </w:pPr>
      <w:r>
        <w:t>Specific evaluation experiences in the areas of ending violence against women</w:t>
      </w:r>
      <w:r w:rsidR="007318CF">
        <w:t>,</w:t>
      </w:r>
    </w:p>
    <w:p w14:paraId="2F255FD2" w14:textId="77777777" w:rsidR="007318CF" w:rsidRDefault="007318CF" w:rsidP="00723E34">
      <w:pPr>
        <w:tabs>
          <w:tab w:val="left" w:pos="279"/>
        </w:tabs>
        <w:spacing w:line="276" w:lineRule="auto"/>
        <w:ind w:left="147" w:right="113"/>
        <w:jc w:val="both"/>
      </w:pPr>
    </w:p>
    <w:p w14:paraId="4B912644" w14:textId="77777777" w:rsidR="007318CF" w:rsidRPr="00701F99" w:rsidRDefault="00BE0A10" w:rsidP="00723E34">
      <w:pPr>
        <w:tabs>
          <w:tab w:val="left" w:pos="279"/>
        </w:tabs>
        <w:spacing w:line="276" w:lineRule="auto"/>
        <w:ind w:left="147" w:right="113"/>
        <w:jc w:val="both"/>
      </w:pPr>
      <w:r w:rsidRPr="00701F99">
        <w:t>Experience in collecting and analyzing quantitative and qualitative</w:t>
      </w:r>
      <w:r w:rsidRPr="00701F99">
        <w:rPr>
          <w:spacing w:val="-21"/>
        </w:rPr>
        <w:t xml:space="preserve"> </w:t>
      </w:r>
      <w:r w:rsidRPr="00701F99">
        <w:t>data</w:t>
      </w:r>
      <w:r w:rsidR="007318CF" w:rsidRPr="00701F99">
        <w:t>,</w:t>
      </w:r>
    </w:p>
    <w:p w14:paraId="36011E2B" w14:textId="2B096C26" w:rsidR="007318CF" w:rsidRPr="00701F99" w:rsidRDefault="007318CF" w:rsidP="00723E34">
      <w:pPr>
        <w:tabs>
          <w:tab w:val="left" w:pos="279"/>
        </w:tabs>
        <w:spacing w:line="276" w:lineRule="auto"/>
        <w:ind w:left="147" w:right="113"/>
        <w:jc w:val="both"/>
      </w:pPr>
    </w:p>
    <w:p w14:paraId="2386A9F9" w14:textId="3FEC058C" w:rsidR="00701F99" w:rsidRPr="00701F99" w:rsidRDefault="00701F99" w:rsidP="00723E34">
      <w:pPr>
        <w:tabs>
          <w:tab w:val="left" w:pos="279"/>
        </w:tabs>
        <w:spacing w:line="276" w:lineRule="auto"/>
        <w:ind w:left="147" w:right="113"/>
        <w:jc w:val="both"/>
      </w:pPr>
      <w:r>
        <w:rPr>
          <w:rStyle w:val="cf01"/>
          <w:rFonts w:ascii="Times New Roman" w:hAnsi="Times New Roman" w:cs="Times New Roman"/>
          <w:sz w:val="22"/>
          <w:szCs w:val="22"/>
        </w:rPr>
        <w:t>E</w:t>
      </w:r>
      <w:r w:rsidRPr="00701F99">
        <w:rPr>
          <w:rStyle w:val="cf01"/>
          <w:rFonts w:ascii="Times New Roman" w:hAnsi="Times New Roman" w:cs="Times New Roman"/>
          <w:sz w:val="22"/>
          <w:szCs w:val="22"/>
        </w:rPr>
        <w:t>xperience in planning and conducting of semi-structure interviews</w:t>
      </w:r>
      <w:r>
        <w:rPr>
          <w:rStyle w:val="cf01"/>
          <w:rFonts w:ascii="Times New Roman" w:hAnsi="Times New Roman" w:cs="Times New Roman"/>
          <w:sz w:val="22"/>
          <w:szCs w:val="22"/>
        </w:rPr>
        <w:t>,</w:t>
      </w:r>
    </w:p>
    <w:p w14:paraId="511F67BF" w14:textId="77777777" w:rsidR="00701F99" w:rsidRPr="00701F99" w:rsidRDefault="00701F99" w:rsidP="00723E34">
      <w:pPr>
        <w:tabs>
          <w:tab w:val="left" w:pos="279"/>
        </w:tabs>
        <w:spacing w:line="276" w:lineRule="auto"/>
        <w:ind w:left="147" w:right="113"/>
        <w:jc w:val="both"/>
      </w:pPr>
    </w:p>
    <w:p w14:paraId="038A052F" w14:textId="77777777" w:rsidR="007318CF" w:rsidRDefault="00BE0A10" w:rsidP="00723E34">
      <w:pPr>
        <w:tabs>
          <w:tab w:val="left" w:pos="279"/>
        </w:tabs>
        <w:spacing w:line="276" w:lineRule="auto"/>
        <w:ind w:left="147" w:right="113"/>
        <w:jc w:val="both"/>
      </w:pPr>
      <w:r>
        <w:t>In-depth knowledge of gender equality and women’s</w:t>
      </w:r>
      <w:r w:rsidRPr="00160EDB">
        <w:rPr>
          <w:spacing w:val="-16"/>
        </w:rPr>
        <w:t xml:space="preserve"> </w:t>
      </w:r>
      <w:r>
        <w:t>empowerment</w:t>
      </w:r>
      <w:r w:rsidR="007318CF">
        <w:t>,</w:t>
      </w:r>
    </w:p>
    <w:p w14:paraId="457D1DD2" w14:textId="77777777" w:rsidR="007318CF" w:rsidRDefault="007318CF" w:rsidP="00723E34">
      <w:pPr>
        <w:tabs>
          <w:tab w:val="left" w:pos="279"/>
        </w:tabs>
        <w:spacing w:line="276" w:lineRule="auto"/>
        <w:ind w:left="147" w:right="113"/>
        <w:jc w:val="both"/>
      </w:pPr>
    </w:p>
    <w:p w14:paraId="3B74989F" w14:textId="5A8FBDB3" w:rsidR="007318CF" w:rsidRDefault="00BE0A10" w:rsidP="0044592F">
      <w:pPr>
        <w:tabs>
          <w:tab w:val="left" w:pos="266"/>
        </w:tabs>
        <w:spacing w:line="276" w:lineRule="auto"/>
        <w:ind w:left="266" w:right="113"/>
        <w:jc w:val="both"/>
      </w:pPr>
      <w:r>
        <w:lastRenderedPageBreak/>
        <w:t xml:space="preserve">A strong commitment to delivering timely and high-quality results, </w:t>
      </w:r>
      <w:proofErr w:type="gramStart"/>
      <w:r>
        <w:t>i.e.</w:t>
      </w:r>
      <w:proofErr w:type="gramEnd"/>
      <w:r>
        <w:t xml:space="preserve"> credible evaluation and its</w:t>
      </w:r>
      <w:r w:rsidRPr="00160EDB">
        <w:rPr>
          <w:spacing w:val="-34"/>
        </w:rPr>
        <w:t xml:space="preserve"> </w:t>
      </w:r>
      <w:r>
        <w:t xml:space="preserve">report </w:t>
      </w:r>
      <w:r w:rsidR="007318CF">
        <w:t xml:space="preserve">  </w:t>
      </w:r>
      <w:r>
        <w:t>that can be</w:t>
      </w:r>
      <w:r w:rsidRPr="00160EDB">
        <w:rPr>
          <w:spacing w:val="-2"/>
        </w:rPr>
        <w:t xml:space="preserve"> </w:t>
      </w:r>
      <w:r>
        <w:t>used,</w:t>
      </w:r>
    </w:p>
    <w:p w14:paraId="14F92A56" w14:textId="77777777" w:rsidR="007318CF" w:rsidRDefault="007318CF" w:rsidP="007318CF">
      <w:pPr>
        <w:tabs>
          <w:tab w:val="left" w:pos="266"/>
        </w:tabs>
        <w:spacing w:line="259" w:lineRule="auto"/>
        <w:ind w:left="146" w:right="115"/>
        <w:jc w:val="both"/>
      </w:pPr>
    </w:p>
    <w:p w14:paraId="7FD416F8" w14:textId="77777777" w:rsidR="00151AC8" w:rsidRDefault="00444662" w:rsidP="000A2EBA">
      <w:pPr>
        <w:tabs>
          <w:tab w:val="left" w:pos="266"/>
        </w:tabs>
        <w:spacing w:line="259" w:lineRule="auto"/>
        <w:ind w:left="266" w:right="115"/>
        <w:jc w:val="both"/>
      </w:pPr>
      <w:r>
        <w:t>A</w:t>
      </w:r>
      <w:r w:rsidRPr="00160EDB">
        <w:rPr>
          <w:spacing w:val="-14"/>
        </w:rPr>
        <w:t xml:space="preserve"> </w:t>
      </w:r>
      <w:r>
        <w:t>strong</w:t>
      </w:r>
      <w:r w:rsidRPr="00160EDB">
        <w:rPr>
          <w:spacing w:val="-16"/>
        </w:rPr>
        <w:t xml:space="preserve"> </w:t>
      </w:r>
      <w:r>
        <w:t>team</w:t>
      </w:r>
      <w:r w:rsidRPr="00160EDB">
        <w:rPr>
          <w:spacing w:val="-17"/>
        </w:rPr>
        <w:t xml:space="preserve"> </w:t>
      </w:r>
      <w:r>
        <w:t>leadership</w:t>
      </w:r>
      <w:r w:rsidRPr="00160EDB">
        <w:rPr>
          <w:spacing w:val="-13"/>
        </w:rPr>
        <w:t xml:space="preserve"> </w:t>
      </w:r>
      <w:r>
        <w:t>and</w:t>
      </w:r>
      <w:r w:rsidRPr="00160EDB">
        <w:rPr>
          <w:spacing w:val="-13"/>
        </w:rPr>
        <w:t xml:space="preserve"> </w:t>
      </w:r>
      <w:r>
        <w:t>management</w:t>
      </w:r>
      <w:r w:rsidRPr="00160EDB">
        <w:rPr>
          <w:spacing w:val="-12"/>
        </w:rPr>
        <w:t xml:space="preserve"> </w:t>
      </w:r>
      <w:r>
        <w:t>track</w:t>
      </w:r>
      <w:r w:rsidRPr="00160EDB">
        <w:rPr>
          <w:spacing w:val="-16"/>
        </w:rPr>
        <w:t xml:space="preserve"> </w:t>
      </w:r>
      <w:r>
        <w:t>record,</w:t>
      </w:r>
      <w:r w:rsidRPr="00160EDB">
        <w:rPr>
          <w:spacing w:val="-13"/>
        </w:rPr>
        <w:t xml:space="preserve"> </w:t>
      </w:r>
      <w:r>
        <w:t>as</w:t>
      </w:r>
      <w:r w:rsidRPr="00160EDB">
        <w:rPr>
          <w:spacing w:val="-13"/>
        </w:rPr>
        <w:t xml:space="preserve"> </w:t>
      </w:r>
      <w:r>
        <w:t>well</w:t>
      </w:r>
      <w:r w:rsidRPr="00160EDB">
        <w:rPr>
          <w:spacing w:val="-12"/>
        </w:rPr>
        <w:t xml:space="preserve"> </w:t>
      </w:r>
      <w:r>
        <w:t>as</w:t>
      </w:r>
      <w:r w:rsidRPr="00160EDB">
        <w:rPr>
          <w:spacing w:val="-13"/>
        </w:rPr>
        <w:t xml:space="preserve"> </w:t>
      </w:r>
      <w:r>
        <w:t>interpersonal</w:t>
      </w:r>
      <w:r w:rsidRPr="00160EDB">
        <w:rPr>
          <w:spacing w:val="-12"/>
        </w:rPr>
        <w:t xml:space="preserve"> </w:t>
      </w:r>
      <w:r>
        <w:t>and</w:t>
      </w:r>
      <w:r w:rsidRPr="00160EDB">
        <w:rPr>
          <w:spacing w:val="-13"/>
        </w:rPr>
        <w:t xml:space="preserve"> </w:t>
      </w:r>
      <w:r>
        <w:t>communication</w:t>
      </w:r>
      <w:r w:rsidRPr="00160EDB">
        <w:rPr>
          <w:spacing w:val="-13"/>
        </w:rPr>
        <w:t xml:space="preserve"> </w:t>
      </w:r>
      <w:r>
        <w:t xml:space="preserve">skills to help ensure that the evaluation is understood and used. Good communication skills and ability to communicate with various stakeholders, to express ideas and concepts concisely. </w:t>
      </w:r>
    </w:p>
    <w:p w14:paraId="47B01B9E" w14:textId="77777777" w:rsidR="00151AC8" w:rsidRDefault="00151AC8" w:rsidP="00151AC8">
      <w:pPr>
        <w:tabs>
          <w:tab w:val="left" w:pos="266"/>
        </w:tabs>
        <w:spacing w:line="259" w:lineRule="auto"/>
        <w:ind w:left="147" w:right="115"/>
        <w:jc w:val="both"/>
      </w:pPr>
    </w:p>
    <w:p w14:paraId="160BA84F" w14:textId="7FF0B7D6" w:rsidR="00BE0A10" w:rsidRDefault="00BE0A10" w:rsidP="00723E34">
      <w:pPr>
        <w:tabs>
          <w:tab w:val="left" w:pos="266"/>
        </w:tabs>
        <w:spacing w:line="259" w:lineRule="auto"/>
        <w:ind w:left="266" w:right="115"/>
        <w:jc w:val="both"/>
      </w:pPr>
      <w:r>
        <w:t>Regional</w:t>
      </w:r>
      <w:r w:rsidRPr="00160EDB">
        <w:rPr>
          <w:spacing w:val="-10"/>
        </w:rPr>
        <w:t xml:space="preserve"> </w:t>
      </w:r>
      <w:r>
        <w:t>experience</w:t>
      </w:r>
      <w:r w:rsidRPr="00160EDB">
        <w:rPr>
          <w:spacing w:val="-9"/>
        </w:rPr>
        <w:t xml:space="preserve"> </w:t>
      </w:r>
      <w:r>
        <w:t>and</w:t>
      </w:r>
      <w:r w:rsidRPr="00160EDB">
        <w:rPr>
          <w:spacing w:val="-7"/>
        </w:rPr>
        <w:t xml:space="preserve"> </w:t>
      </w:r>
      <w:r>
        <w:t>knowledge:</w:t>
      </w:r>
      <w:r w:rsidRPr="00160EDB">
        <w:rPr>
          <w:spacing w:val="-6"/>
        </w:rPr>
        <w:t xml:space="preserve"> </w:t>
      </w:r>
      <w:r>
        <w:t>in-depth</w:t>
      </w:r>
      <w:r w:rsidRPr="00160EDB">
        <w:rPr>
          <w:spacing w:val="-7"/>
        </w:rPr>
        <w:t xml:space="preserve"> </w:t>
      </w:r>
      <w:r>
        <w:t>knowledge</w:t>
      </w:r>
      <w:r w:rsidRPr="00160EDB">
        <w:rPr>
          <w:spacing w:val="-7"/>
        </w:rPr>
        <w:t xml:space="preserve"> </w:t>
      </w:r>
      <w:r>
        <w:t>of</w:t>
      </w:r>
      <w:r w:rsidRPr="00160EDB">
        <w:rPr>
          <w:spacing w:val="-8"/>
        </w:rPr>
        <w:t xml:space="preserve"> </w:t>
      </w:r>
      <w:r>
        <w:t>the</w:t>
      </w:r>
      <w:r w:rsidRPr="00160EDB">
        <w:rPr>
          <w:spacing w:val="-9"/>
        </w:rPr>
        <w:t xml:space="preserve"> </w:t>
      </w:r>
      <w:r w:rsidR="00160EDB">
        <w:rPr>
          <w:spacing w:val="-9"/>
        </w:rPr>
        <w:t xml:space="preserve">social services </w:t>
      </w:r>
      <w:r>
        <w:t>system</w:t>
      </w:r>
      <w:r w:rsidRPr="00160EDB">
        <w:rPr>
          <w:spacing w:val="-10"/>
        </w:rPr>
        <w:t xml:space="preserve"> </w:t>
      </w:r>
      <w:r>
        <w:t>in</w:t>
      </w:r>
      <w:r w:rsidRPr="00160EDB">
        <w:rPr>
          <w:spacing w:val="-10"/>
        </w:rPr>
        <w:t xml:space="preserve"> </w:t>
      </w:r>
      <w:r w:rsidR="00160EDB">
        <w:t>Western Balkan countries</w:t>
      </w:r>
      <w:r w:rsidRPr="00160EDB">
        <w:rPr>
          <w:spacing w:val="-9"/>
        </w:rPr>
        <w:t xml:space="preserve"> </w:t>
      </w:r>
      <w:r>
        <w:t>and framework for protection against violence against women is</w:t>
      </w:r>
      <w:r w:rsidRPr="00160EDB">
        <w:rPr>
          <w:spacing w:val="-32"/>
        </w:rPr>
        <w:t xml:space="preserve"> </w:t>
      </w:r>
      <w:r>
        <w:t>required,</w:t>
      </w:r>
    </w:p>
    <w:p w14:paraId="5D3034C5" w14:textId="0D1F40B9" w:rsidR="00005A3E" w:rsidRDefault="00151AC8" w:rsidP="00151AC8">
      <w:pPr>
        <w:tabs>
          <w:tab w:val="left" w:pos="279"/>
        </w:tabs>
        <w:spacing w:before="159" w:line="412" w:lineRule="auto"/>
        <w:ind w:right="3293"/>
      </w:pPr>
      <w:r>
        <w:tab/>
      </w:r>
      <w:r w:rsidR="00BE0A10">
        <w:t xml:space="preserve">Language proficiency: fluency in English is mandatory. </w:t>
      </w:r>
    </w:p>
    <w:p w14:paraId="5844A61B" w14:textId="4F1C85CF" w:rsidR="00BE0A10" w:rsidRPr="00005A3E" w:rsidRDefault="004C35E7" w:rsidP="00005A3E">
      <w:pPr>
        <w:tabs>
          <w:tab w:val="left" w:pos="279"/>
        </w:tabs>
        <w:spacing w:before="159" w:line="412" w:lineRule="auto"/>
        <w:ind w:left="279" w:right="3293"/>
        <w:rPr>
          <w:u w:val="single"/>
        </w:rPr>
      </w:pPr>
      <w:r>
        <w:rPr>
          <w:u w:val="single"/>
        </w:rPr>
        <w:t>7</w:t>
      </w:r>
      <w:r w:rsidR="001E0754" w:rsidRPr="00005A3E">
        <w:rPr>
          <w:u w:val="single"/>
        </w:rPr>
        <w:t xml:space="preserve">.2. The evaluation </w:t>
      </w:r>
      <w:proofErr w:type="gramStart"/>
      <w:r w:rsidR="001E0754" w:rsidRPr="00005A3E">
        <w:rPr>
          <w:u w:val="single"/>
        </w:rPr>
        <w:t>team</w:t>
      </w:r>
      <w:proofErr w:type="gramEnd"/>
      <w:r w:rsidR="001E0754" w:rsidRPr="00005A3E">
        <w:rPr>
          <w:b/>
          <w:bCs/>
        </w:rPr>
        <w:t xml:space="preserve"> </w:t>
      </w:r>
    </w:p>
    <w:p w14:paraId="5CA5379E" w14:textId="54E58CC6" w:rsidR="00BE0A10" w:rsidRDefault="00BE0A10" w:rsidP="00ED4CB1">
      <w:pPr>
        <w:pStyle w:val="ListParagraph"/>
        <w:tabs>
          <w:tab w:val="left" w:pos="276"/>
        </w:tabs>
        <w:spacing w:before="3" w:line="259" w:lineRule="auto"/>
        <w:ind w:left="276" w:right="115" w:firstLine="0"/>
        <w:jc w:val="both"/>
      </w:pPr>
      <w:r>
        <w:t>Evaluation</w:t>
      </w:r>
      <w:r>
        <w:rPr>
          <w:spacing w:val="-5"/>
        </w:rPr>
        <w:t xml:space="preserve"> </w:t>
      </w:r>
      <w:r>
        <w:t>experience</w:t>
      </w:r>
      <w:r>
        <w:rPr>
          <w:spacing w:val="-7"/>
        </w:rPr>
        <w:t xml:space="preserve"> </w:t>
      </w:r>
      <w:r>
        <w:t>at</w:t>
      </w:r>
      <w:r>
        <w:rPr>
          <w:spacing w:val="-4"/>
        </w:rPr>
        <w:t xml:space="preserve"> </w:t>
      </w:r>
      <w:r>
        <w:t>least</w:t>
      </w:r>
      <w:r>
        <w:rPr>
          <w:spacing w:val="-1"/>
        </w:rPr>
        <w:t xml:space="preserve"> </w:t>
      </w:r>
      <w:r>
        <w:t>3</w:t>
      </w:r>
      <w:r>
        <w:rPr>
          <w:spacing w:val="-5"/>
        </w:rPr>
        <w:t xml:space="preserve"> </w:t>
      </w:r>
      <w:r>
        <w:t>year</w:t>
      </w:r>
      <w:r w:rsidR="00005A3E">
        <w:t>s</w:t>
      </w:r>
      <w:r>
        <w:rPr>
          <w:spacing w:val="-4"/>
        </w:rPr>
        <w:t xml:space="preserve"> </w:t>
      </w:r>
      <w:r>
        <w:t>in</w:t>
      </w:r>
      <w:r>
        <w:rPr>
          <w:spacing w:val="-5"/>
        </w:rPr>
        <w:t xml:space="preserve"> </w:t>
      </w:r>
      <w:r>
        <w:t>conducting</w:t>
      </w:r>
      <w:r>
        <w:rPr>
          <w:spacing w:val="-7"/>
        </w:rPr>
        <w:t xml:space="preserve"> </w:t>
      </w:r>
      <w:r>
        <w:t>external</w:t>
      </w:r>
      <w:r>
        <w:rPr>
          <w:spacing w:val="-4"/>
        </w:rPr>
        <w:t xml:space="preserve"> </w:t>
      </w:r>
      <w:r>
        <w:t>evaluations,</w:t>
      </w:r>
      <w:r>
        <w:rPr>
          <w:spacing w:val="-4"/>
        </w:rPr>
        <w:t xml:space="preserve"> </w:t>
      </w:r>
      <w:r>
        <w:t>with</w:t>
      </w:r>
      <w:r>
        <w:rPr>
          <w:spacing w:val="-5"/>
        </w:rPr>
        <w:t xml:space="preserve"> </w:t>
      </w:r>
      <w:r>
        <w:t>mixed-methods</w:t>
      </w:r>
      <w:r>
        <w:rPr>
          <w:spacing w:val="-4"/>
        </w:rPr>
        <w:t xml:space="preserve"> </w:t>
      </w:r>
      <w:r>
        <w:t>evaluation skills and having flexibility in using non-traditional and innovative evaluation</w:t>
      </w:r>
      <w:r>
        <w:rPr>
          <w:spacing w:val="-24"/>
        </w:rPr>
        <w:t xml:space="preserve"> </w:t>
      </w:r>
      <w:r>
        <w:t>methods,</w:t>
      </w:r>
    </w:p>
    <w:p w14:paraId="4953921F" w14:textId="2FE763E3" w:rsidR="00BE0A10" w:rsidRDefault="00BE0A10" w:rsidP="00ED4CB1">
      <w:pPr>
        <w:pStyle w:val="ListParagraph"/>
        <w:tabs>
          <w:tab w:val="left" w:pos="307"/>
        </w:tabs>
        <w:spacing w:before="160" w:line="259" w:lineRule="auto"/>
        <w:ind w:left="276" w:right="120" w:firstLine="0"/>
        <w:jc w:val="both"/>
      </w:pPr>
      <w:r>
        <w:t>Expertise in gender and human-rights based approaches to evaluation and issues of violence against women</w:t>
      </w:r>
      <w:r w:rsidR="00005A3E">
        <w:t>,</w:t>
      </w:r>
    </w:p>
    <w:p w14:paraId="2619946B" w14:textId="5AEFCDCF" w:rsidR="00BE0A10" w:rsidRDefault="00BE0A10" w:rsidP="00ED4CB1">
      <w:pPr>
        <w:pStyle w:val="ListParagraph"/>
        <w:tabs>
          <w:tab w:val="left" w:pos="279"/>
        </w:tabs>
        <w:spacing w:before="159"/>
        <w:ind w:left="278" w:firstLine="0"/>
        <w:jc w:val="both"/>
      </w:pPr>
      <w:r>
        <w:t>Specific evaluation experiences in the areas of ending violence against women</w:t>
      </w:r>
      <w:r w:rsidR="00005A3E">
        <w:t>,</w:t>
      </w:r>
    </w:p>
    <w:p w14:paraId="3E5F8897" w14:textId="56F06C70" w:rsidR="00BE0A10" w:rsidRDefault="00BE0A10" w:rsidP="00ED4CB1">
      <w:pPr>
        <w:pStyle w:val="ListParagraph"/>
        <w:tabs>
          <w:tab w:val="left" w:pos="279"/>
        </w:tabs>
        <w:spacing w:before="181"/>
        <w:ind w:left="278" w:firstLine="0"/>
        <w:jc w:val="both"/>
      </w:pPr>
      <w:r>
        <w:t>Experience in collecting and analyzing quantitative and qualitative</w:t>
      </w:r>
      <w:r>
        <w:rPr>
          <w:spacing w:val="-21"/>
        </w:rPr>
        <w:t xml:space="preserve"> </w:t>
      </w:r>
      <w:r>
        <w:t>data,</w:t>
      </w:r>
    </w:p>
    <w:p w14:paraId="7207D9C6" w14:textId="403DD9FF" w:rsidR="00BE0A10" w:rsidRDefault="00BE0A10" w:rsidP="00ED4CB1">
      <w:pPr>
        <w:pStyle w:val="ListParagraph"/>
        <w:tabs>
          <w:tab w:val="left" w:pos="281"/>
        </w:tabs>
        <w:spacing w:before="179"/>
        <w:ind w:left="280" w:firstLine="0"/>
        <w:jc w:val="both"/>
      </w:pPr>
      <w:r>
        <w:t>In-depth knowledge of gender equality and women’s</w:t>
      </w:r>
      <w:r>
        <w:rPr>
          <w:spacing w:val="-16"/>
        </w:rPr>
        <w:t xml:space="preserve"> </w:t>
      </w:r>
      <w:r>
        <w:t>empowerment,</w:t>
      </w:r>
    </w:p>
    <w:p w14:paraId="323A87BA" w14:textId="2F0C32DD" w:rsidR="00BE0A10" w:rsidRDefault="00BE0A10" w:rsidP="00ED4CB1">
      <w:pPr>
        <w:pStyle w:val="ListParagraph"/>
        <w:tabs>
          <w:tab w:val="left" w:pos="279"/>
        </w:tabs>
        <w:spacing w:before="181" w:line="256" w:lineRule="auto"/>
        <w:ind w:left="276" w:right="118" w:firstLine="0"/>
        <w:jc w:val="both"/>
      </w:pPr>
      <w:r>
        <w:t>A strong commitment to delivering timely and high-quality results, i.e., credible evaluation and its</w:t>
      </w:r>
      <w:r>
        <w:rPr>
          <w:spacing w:val="-35"/>
        </w:rPr>
        <w:t xml:space="preserve"> </w:t>
      </w:r>
      <w:r>
        <w:t>report that can be</w:t>
      </w:r>
      <w:r>
        <w:rPr>
          <w:spacing w:val="-2"/>
        </w:rPr>
        <w:t xml:space="preserve"> </w:t>
      </w:r>
      <w:r>
        <w:t>used,</w:t>
      </w:r>
    </w:p>
    <w:p w14:paraId="0A75BBB9" w14:textId="77777777" w:rsidR="00BE0A10" w:rsidRDefault="00BE0A10" w:rsidP="00ED4CB1">
      <w:pPr>
        <w:pStyle w:val="ListParagraph"/>
        <w:tabs>
          <w:tab w:val="left" w:pos="331"/>
        </w:tabs>
        <w:spacing w:before="164" w:line="259" w:lineRule="auto"/>
        <w:ind w:left="276" w:right="121" w:firstLine="0"/>
        <w:jc w:val="both"/>
      </w:pPr>
      <w:r>
        <w:t>Good communication skills and ability to communicate with various stakeholders and to express concisely and clearly ideas and</w:t>
      </w:r>
      <w:r>
        <w:rPr>
          <w:spacing w:val="-9"/>
        </w:rPr>
        <w:t xml:space="preserve"> </w:t>
      </w:r>
      <w:r>
        <w:t>concepts,</w:t>
      </w:r>
    </w:p>
    <w:p w14:paraId="61AF50D1" w14:textId="25CBCDBE" w:rsidR="00BE0A10" w:rsidRDefault="00BE0A10" w:rsidP="00ED4CB1">
      <w:pPr>
        <w:tabs>
          <w:tab w:val="left" w:pos="329"/>
        </w:tabs>
        <w:spacing w:before="160" w:line="259" w:lineRule="auto"/>
        <w:ind w:left="276" w:right="114"/>
        <w:jc w:val="both"/>
      </w:pPr>
      <w:r>
        <w:t>Regional</w:t>
      </w:r>
      <w:r w:rsidR="00DA47AD">
        <w:t>/Country</w:t>
      </w:r>
      <w:r w:rsidRPr="00005A3E">
        <w:rPr>
          <w:spacing w:val="-10"/>
        </w:rPr>
        <w:t xml:space="preserve"> </w:t>
      </w:r>
      <w:r>
        <w:t>experience</w:t>
      </w:r>
      <w:r w:rsidRPr="00005A3E">
        <w:rPr>
          <w:spacing w:val="-9"/>
        </w:rPr>
        <w:t xml:space="preserve"> </w:t>
      </w:r>
      <w:r>
        <w:t>and</w:t>
      </w:r>
      <w:r w:rsidRPr="00005A3E">
        <w:rPr>
          <w:spacing w:val="-7"/>
        </w:rPr>
        <w:t xml:space="preserve"> </w:t>
      </w:r>
      <w:r>
        <w:t>knowledge:</w:t>
      </w:r>
      <w:r w:rsidRPr="00005A3E">
        <w:rPr>
          <w:spacing w:val="-6"/>
        </w:rPr>
        <w:t xml:space="preserve"> </w:t>
      </w:r>
      <w:r w:rsidR="00DA47AD">
        <w:t>in-depth</w:t>
      </w:r>
      <w:r w:rsidR="00DA47AD" w:rsidRPr="00005A3E">
        <w:rPr>
          <w:spacing w:val="-7"/>
        </w:rPr>
        <w:t xml:space="preserve"> </w:t>
      </w:r>
      <w:r w:rsidR="00DA47AD">
        <w:t>knowledge</w:t>
      </w:r>
      <w:r w:rsidR="00DA47AD" w:rsidRPr="00005A3E">
        <w:rPr>
          <w:spacing w:val="-7"/>
        </w:rPr>
        <w:t xml:space="preserve"> </w:t>
      </w:r>
      <w:r w:rsidR="00DA47AD">
        <w:t>of</w:t>
      </w:r>
      <w:r w:rsidR="00DA47AD" w:rsidRPr="00005A3E">
        <w:rPr>
          <w:spacing w:val="-8"/>
        </w:rPr>
        <w:t xml:space="preserve"> </w:t>
      </w:r>
      <w:r w:rsidR="00DA47AD">
        <w:t>the</w:t>
      </w:r>
      <w:r w:rsidR="00DA47AD" w:rsidRPr="00005A3E">
        <w:rPr>
          <w:spacing w:val="-9"/>
        </w:rPr>
        <w:t xml:space="preserve"> social services </w:t>
      </w:r>
      <w:r w:rsidR="00DA47AD">
        <w:t>system</w:t>
      </w:r>
      <w:r w:rsidR="00DA47AD" w:rsidRPr="00005A3E">
        <w:rPr>
          <w:spacing w:val="-10"/>
        </w:rPr>
        <w:t xml:space="preserve"> </w:t>
      </w:r>
      <w:r w:rsidR="00DA47AD">
        <w:t>in</w:t>
      </w:r>
      <w:r w:rsidR="00DA47AD" w:rsidRPr="00005A3E">
        <w:rPr>
          <w:spacing w:val="-10"/>
        </w:rPr>
        <w:t xml:space="preserve"> </w:t>
      </w:r>
      <w:r w:rsidR="00DA47AD">
        <w:t>Western Balkan countries</w:t>
      </w:r>
      <w:r w:rsidR="00DA47AD" w:rsidRPr="00005A3E">
        <w:rPr>
          <w:spacing w:val="-9"/>
        </w:rPr>
        <w:t xml:space="preserve"> </w:t>
      </w:r>
      <w:r w:rsidR="00DA47AD">
        <w:t>and framework for protection against violence against women is</w:t>
      </w:r>
      <w:r w:rsidR="00DA47AD" w:rsidRPr="00005A3E">
        <w:rPr>
          <w:spacing w:val="-32"/>
        </w:rPr>
        <w:t xml:space="preserve"> </w:t>
      </w:r>
      <w:r w:rsidR="00DA47AD">
        <w:t>required,</w:t>
      </w:r>
    </w:p>
    <w:p w14:paraId="1DBC4D00" w14:textId="0ADEFADD" w:rsidR="00BE0A10" w:rsidRDefault="00BE0A10" w:rsidP="00ED4CB1">
      <w:pPr>
        <w:pStyle w:val="ListParagraph"/>
        <w:tabs>
          <w:tab w:val="left" w:pos="279"/>
        </w:tabs>
        <w:spacing w:before="159"/>
        <w:ind w:left="278" w:firstLine="0"/>
        <w:jc w:val="both"/>
      </w:pPr>
      <w:r>
        <w:t xml:space="preserve">Language proficiency: </w:t>
      </w:r>
      <w:r w:rsidR="001E0754">
        <w:t xml:space="preserve">must have fluency in Albanian, Macedonian, Serbian, and English language. </w:t>
      </w:r>
    </w:p>
    <w:p w14:paraId="274A98AC" w14:textId="1D7E1FB2" w:rsidR="005672BF" w:rsidRPr="005672BF" w:rsidRDefault="005672BF" w:rsidP="00ED4CB1">
      <w:pPr>
        <w:pStyle w:val="ListParagraph"/>
        <w:tabs>
          <w:tab w:val="left" w:pos="279"/>
        </w:tabs>
        <w:spacing w:before="159"/>
        <w:ind w:left="278" w:firstLine="0"/>
        <w:jc w:val="both"/>
      </w:pPr>
      <w:r w:rsidRPr="005672BF">
        <w:rPr>
          <w:rFonts w:eastAsiaTheme="minorHAnsi"/>
        </w:rPr>
        <w:t xml:space="preserve">A gender balanced </w:t>
      </w:r>
      <w:r w:rsidR="00BD6792">
        <w:rPr>
          <w:rFonts w:eastAsiaTheme="minorHAnsi"/>
        </w:rPr>
        <w:t xml:space="preserve">(must include women) </w:t>
      </w:r>
      <w:r w:rsidRPr="005672BF">
        <w:rPr>
          <w:rFonts w:eastAsiaTheme="minorHAnsi"/>
        </w:rPr>
        <w:t>team is part of the requirements.</w:t>
      </w:r>
    </w:p>
    <w:p w14:paraId="1877E8B5" w14:textId="77777777" w:rsidR="00E27A95" w:rsidRDefault="00E27A95" w:rsidP="00005A3E">
      <w:pPr>
        <w:pStyle w:val="BodyText"/>
        <w:spacing w:before="159" w:line="259" w:lineRule="auto"/>
        <w:ind w:left="278" w:right="117"/>
        <w:jc w:val="both"/>
      </w:pPr>
      <w:r>
        <w:t>The evaluator(s) must put in place specific safeguards and protocols to protect the safety (both physical and psychological) of respondents and those collecting the data as well as to prevent harm. This must ensure</w:t>
      </w:r>
      <w:r>
        <w:rPr>
          <w:spacing w:val="-9"/>
        </w:rPr>
        <w:t xml:space="preserve"> </w:t>
      </w:r>
      <w:r>
        <w:t>the</w:t>
      </w:r>
      <w:r>
        <w:rPr>
          <w:spacing w:val="-9"/>
        </w:rPr>
        <w:t xml:space="preserve"> </w:t>
      </w:r>
      <w:r>
        <w:t>rights</w:t>
      </w:r>
      <w:r>
        <w:rPr>
          <w:spacing w:val="-9"/>
        </w:rPr>
        <w:t xml:space="preserve"> </w:t>
      </w:r>
      <w:r>
        <w:t>of</w:t>
      </w:r>
      <w:r>
        <w:rPr>
          <w:spacing w:val="-11"/>
        </w:rPr>
        <w:t xml:space="preserve"> </w:t>
      </w:r>
      <w:r>
        <w:t>the</w:t>
      </w:r>
      <w:r>
        <w:rPr>
          <w:spacing w:val="-12"/>
        </w:rPr>
        <w:t xml:space="preserve"> </w:t>
      </w:r>
      <w:r>
        <w:t>individual</w:t>
      </w:r>
      <w:r>
        <w:rPr>
          <w:spacing w:val="-8"/>
        </w:rPr>
        <w:t xml:space="preserve"> </w:t>
      </w:r>
      <w:r>
        <w:t>are</w:t>
      </w:r>
      <w:r>
        <w:rPr>
          <w:spacing w:val="-9"/>
        </w:rPr>
        <w:t xml:space="preserve"> </w:t>
      </w:r>
      <w:r>
        <w:t>protected</w:t>
      </w:r>
      <w:r>
        <w:rPr>
          <w:spacing w:val="-12"/>
        </w:rPr>
        <w:t xml:space="preserve"> </w:t>
      </w:r>
      <w:r>
        <w:t>and</w:t>
      </w:r>
      <w:r>
        <w:rPr>
          <w:spacing w:val="-9"/>
        </w:rPr>
        <w:t xml:space="preserve"> </w:t>
      </w:r>
      <w:r>
        <w:t>participation</w:t>
      </w:r>
      <w:r>
        <w:rPr>
          <w:spacing w:val="-10"/>
        </w:rPr>
        <w:t xml:space="preserve"> </w:t>
      </w:r>
      <w:r>
        <w:t>in</w:t>
      </w:r>
      <w:r>
        <w:rPr>
          <w:spacing w:val="-10"/>
        </w:rPr>
        <w:t xml:space="preserve"> </w:t>
      </w:r>
      <w:r>
        <w:t>the</w:t>
      </w:r>
      <w:r>
        <w:rPr>
          <w:spacing w:val="-9"/>
        </w:rPr>
        <w:t xml:space="preserve"> </w:t>
      </w:r>
      <w:r>
        <w:t>evaluation</w:t>
      </w:r>
      <w:r>
        <w:rPr>
          <w:spacing w:val="-12"/>
        </w:rPr>
        <w:t xml:space="preserve"> </w:t>
      </w:r>
      <w:r>
        <w:t>does</w:t>
      </w:r>
      <w:r>
        <w:rPr>
          <w:spacing w:val="-9"/>
        </w:rPr>
        <w:t xml:space="preserve"> </w:t>
      </w:r>
      <w:r>
        <w:t>not</w:t>
      </w:r>
      <w:r>
        <w:rPr>
          <w:spacing w:val="-11"/>
        </w:rPr>
        <w:t xml:space="preserve"> </w:t>
      </w:r>
      <w:r>
        <w:t>result</w:t>
      </w:r>
      <w:r>
        <w:rPr>
          <w:spacing w:val="-11"/>
        </w:rPr>
        <w:t xml:space="preserve"> </w:t>
      </w:r>
      <w:r>
        <w:t>in</w:t>
      </w:r>
      <w:r>
        <w:rPr>
          <w:spacing w:val="-12"/>
        </w:rPr>
        <w:t xml:space="preserve"> </w:t>
      </w:r>
      <w:r>
        <w:t>further violation of their rights. The evaluator(s) must have a plan in place</w:t>
      </w:r>
      <w:r>
        <w:rPr>
          <w:spacing w:val="-25"/>
        </w:rPr>
        <w:t xml:space="preserve"> </w:t>
      </w:r>
      <w:r>
        <w:t>to:</w:t>
      </w:r>
    </w:p>
    <w:p w14:paraId="4B273694" w14:textId="20F78042" w:rsidR="00E27A95" w:rsidRDefault="00E27A95" w:rsidP="00E27A95">
      <w:pPr>
        <w:pStyle w:val="ListParagraph"/>
        <w:numPr>
          <w:ilvl w:val="2"/>
          <w:numId w:val="16"/>
        </w:numPr>
        <w:tabs>
          <w:tab w:val="left" w:pos="820"/>
          <w:tab w:val="left" w:pos="821"/>
        </w:tabs>
        <w:spacing w:before="157"/>
      </w:pPr>
      <w:r>
        <w:t>Protect the rights of respondents, including privacy and</w:t>
      </w:r>
      <w:r>
        <w:rPr>
          <w:spacing w:val="-23"/>
        </w:rPr>
        <w:t xml:space="preserve"> </w:t>
      </w:r>
      <w:r>
        <w:t>confidentiality</w:t>
      </w:r>
      <w:r w:rsidR="00EE7E83">
        <w:t>,</w:t>
      </w:r>
    </w:p>
    <w:p w14:paraId="3A65A8E7" w14:textId="6A599A3F" w:rsidR="00E27A95" w:rsidRDefault="00E27A95" w:rsidP="00E27A95">
      <w:pPr>
        <w:pStyle w:val="ListParagraph"/>
        <w:numPr>
          <w:ilvl w:val="2"/>
          <w:numId w:val="16"/>
        </w:numPr>
        <w:tabs>
          <w:tab w:val="left" w:pos="820"/>
          <w:tab w:val="left" w:pos="821"/>
        </w:tabs>
        <w:spacing w:before="37" w:line="273" w:lineRule="auto"/>
        <w:ind w:right="318"/>
      </w:pPr>
      <w:r>
        <w:t>Elaborate on how informed consent will be obtained and to ensure that the names of individuals consulted during data collection will not be made</w:t>
      </w:r>
      <w:r>
        <w:rPr>
          <w:spacing w:val="-16"/>
        </w:rPr>
        <w:t xml:space="preserve"> </w:t>
      </w:r>
      <w:r>
        <w:t>public</w:t>
      </w:r>
      <w:r w:rsidR="00EE7E83">
        <w:t>,</w:t>
      </w:r>
    </w:p>
    <w:p w14:paraId="690D774A" w14:textId="5382211B" w:rsidR="00E27A95" w:rsidRDefault="00E27A95" w:rsidP="00E27A95">
      <w:pPr>
        <w:pStyle w:val="ListParagraph"/>
        <w:numPr>
          <w:ilvl w:val="2"/>
          <w:numId w:val="16"/>
        </w:numPr>
        <w:tabs>
          <w:tab w:val="left" w:pos="820"/>
          <w:tab w:val="left" w:pos="821"/>
        </w:tabs>
        <w:spacing w:before="2" w:line="273" w:lineRule="auto"/>
        <w:ind w:right="240"/>
      </w:pPr>
      <w:r>
        <w:t>The evaluator(s) must be trained in collecting sensitive information and specifically data relating to violence against women and select any members of the evaluation team on these</w:t>
      </w:r>
      <w:r>
        <w:rPr>
          <w:spacing w:val="-26"/>
        </w:rPr>
        <w:t xml:space="preserve"> </w:t>
      </w:r>
      <w:r>
        <w:t>issues</w:t>
      </w:r>
      <w:r w:rsidR="00EE7E83">
        <w:t>,</w:t>
      </w:r>
    </w:p>
    <w:p w14:paraId="44A635C3" w14:textId="35066985" w:rsidR="00E27A95" w:rsidRDefault="00E27A95" w:rsidP="00E27A95">
      <w:pPr>
        <w:pStyle w:val="ListParagraph"/>
        <w:numPr>
          <w:ilvl w:val="2"/>
          <w:numId w:val="16"/>
        </w:numPr>
        <w:tabs>
          <w:tab w:val="left" w:pos="820"/>
          <w:tab w:val="left" w:pos="821"/>
        </w:tabs>
        <w:spacing w:before="2" w:line="273" w:lineRule="auto"/>
        <w:ind w:right="261"/>
      </w:pPr>
      <w:r>
        <w:t>Data collection tools must be designed in a way that is culturally appropriate and does not create distress for</w:t>
      </w:r>
      <w:r>
        <w:rPr>
          <w:spacing w:val="-7"/>
        </w:rPr>
        <w:t xml:space="preserve"> </w:t>
      </w:r>
      <w:r>
        <w:t>respondents</w:t>
      </w:r>
      <w:r w:rsidR="00EE7E83">
        <w:t>,</w:t>
      </w:r>
    </w:p>
    <w:p w14:paraId="3769588D" w14:textId="07EB4CB3" w:rsidR="00E27A95" w:rsidRDefault="00E27A95" w:rsidP="00E27A95">
      <w:pPr>
        <w:pStyle w:val="ListParagraph"/>
        <w:numPr>
          <w:ilvl w:val="2"/>
          <w:numId w:val="16"/>
        </w:numPr>
        <w:tabs>
          <w:tab w:val="left" w:pos="820"/>
          <w:tab w:val="left" w:pos="821"/>
        </w:tabs>
        <w:spacing w:before="1" w:line="273" w:lineRule="auto"/>
        <w:ind w:right="419"/>
      </w:pPr>
      <w:r>
        <w:t>Data collection visits should be organized at the appropriate time and place to minimize risk</w:t>
      </w:r>
      <w:r>
        <w:rPr>
          <w:spacing w:val="-31"/>
        </w:rPr>
        <w:t xml:space="preserve"> </w:t>
      </w:r>
      <w:r>
        <w:t>to respondents</w:t>
      </w:r>
      <w:r w:rsidR="00EE7E83">
        <w:t>,</w:t>
      </w:r>
    </w:p>
    <w:p w14:paraId="5F76E37A" w14:textId="0C3640BD" w:rsidR="00E27A95" w:rsidRDefault="00E27A95" w:rsidP="00E27A95">
      <w:pPr>
        <w:pStyle w:val="ListParagraph"/>
        <w:numPr>
          <w:ilvl w:val="2"/>
          <w:numId w:val="16"/>
        </w:numPr>
        <w:tabs>
          <w:tab w:val="left" w:pos="821"/>
        </w:tabs>
        <w:spacing w:before="1" w:line="273" w:lineRule="auto"/>
        <w:ind w:right="640"/>
        <w:jc w:val="both"/>
      </w:pPr>
      <w:r>
        <w:lastRenderedPageBreak/>
        <w:t>The interviewer or data collector must be able to provide information on how individuals in situations of risk can seek support (e.g.,</w:t>
      </w:r>
      <w:r w:rsidR="000A2EBA">
        <w:t xml:space="preserve"> </w:t>
      </w:r>
      <w:r>
        <w:t xml:space="preserve">referrals to </w:t>
      </w:r>
      <w:r w:rsidR="000A2EBA">
        <w:t>WCSOs</w:t>
      </w:r>
      <w:r>
        <w:t xml:space="preserve"> counseling support).</w:t>
      </w:r>
    </w:p>
    <w:p w14:paraId="75A19D85" w14:textId="1AE7F09B" w:rsidR="005D2085" w:rsidRPr="005D2085" w:rsidRDefault="005D2085" w:rsidP="001529B3">
      <w:pPr>
        <w:pStyle w:val="Heading1"/>
        <w:numPr>
          <w:ilvl w:val="0"/>
          <w:numId w:val="50"/>
        </w:numPr>
        <w:tabs>
          <w:tab w:val="left" w:pos="367"/>
        </w:tabs>
        <w:spacing w:before="179"/>
        <w:ind w:left="366" w:hanging="220"/>
        <w:jc w:val="both"/>
        <w:rPr>
          <w:sz w:val="22"/>
        </w:rPr>
      </w:pPr>
      <w:r w:rsidRPr="005D2085">
        <w:rPr>
          <w:rFonts w:eastAsiaTheme="minorHAnsi"/>
        </w:rPr>
        <w:t>Specifications for the Submission of Offers</w:t>
      </w:r>
    </w:p>
    <w:p w14:paraId="3E86575C" w14:textId="77777777" w:rsidR="005D2085" w:rsidRDefault="005D2085" w:rsidP="005D2085">
      <w:pPr>
        <w:pStyle w:val="Default"/>
      </w:pPr>
    </w:p>
    <w:p w14:paraId="2B5E4FF8" w14:textId="1A68115E" w:rsidR="004048D3" w:rsidRPr="00322A6E" w:rsidRDefault="004048D3" w:rsidP="00322A6E">
      <w:pPr>
        <w:widowControl/>
        <w:adjustRightInd w:val="0"/>
        <w:ind w:left="146"/>
        <w:rPr>
          <w:rFonts w:eastAsiaTheme="minorHAnsi"/>
        </w:rPr>
      </w:pPr>
      <w:r w:rsidRPr="00322A6E">
        <w:t>Application must include</w:t>
      </w:r>
      <w:r w:rsidR="00B06A16">
        <w:t xml:space="preserve"> the</w:t>
      </w:r>
      <w:r w:rsidR="00322A6E">
        <w:t xml:space="preserve"> following documents</w:t>
      </w:r>
      <w:r w:rsidRPr="00322A6E">
        <w:t xml:space="preserve">: </w:t>
      </w:r>
    </w:p>
    <w:p w14:paraId="6B2965A8" w14:textId="77777777" w:rsidR="004048D3" w:rsidRDefault="004048D3" w:rsidP="004048D3">
      <w:pPr>
        <w:pStyle w:val="Default"/>
        <w:rPr>
          <w:sz w:val="22"/>
          <w:szCs w:val="22"/>
        </w:rPr>
      </w:pPr>
    </w:p>
    <w:p w14:paraId="5C2EA014" w14:textId="1FE25FFE" w:rsidR="004048D3" w:rsidRDefault="004048D3" w:rsidP="00364A44">
      <w:pPr>
        <w:pStyle w:val="Default"/>
        <w:numPr>
          <w:ilvl w:val="0"/>
          <w:numId w:val="49"/>
        </w:numPr>
        <w:spacing w:line="276" w:lineRule="auto"/>
        <w:jc w:val="left"/>
        <w:rPr>
          <w:sz w:val="22"/>
          <w:szCs w:val="22"/>
        </w:rPr>
      </w:pPr>
      <w:r>
        <w:rPr>
          <w:sz w:val="22"/>
          <w:szCs w:val="22"/>
        </w:rPr>
        <w:t>Technical offer, including work plan and time frame</w:t>
      </w:r>
      <w:r w:rsidR="00364A44">
        <w:rPr>
          <w:sz w:val="22"/>
          <w:szCs w:val="22"/>
        </w:rPr>
        <w:t>,</w:t>
      </w:r>
      <w:r>
        <w:rPr>
          <w:sz w:val="22"/>
          <w:szCs w:val="22"/>
        </w:rPr>
        <w:t xml:space="preserve"> </w:t>
      </w:r>
    </w:p>
    <w:p w14:paraId="03C007F2" w14:textId="6DD37100" w:rsidR="004048D3" w:rsidRDefault="004048D3" w:rsidP="00364A44">
      <w:pPr>
        <w:pStyle w:val="Default"/>
        <w:numPr>
          <w:ilvl w:val="0"/>
          <w:numId w:val="49"/>
        </w:numPr>
        <w:spacing w:line="276" w:lineRule="auto"/>
        <w:jc w:val="left"/>
        <w:rPr>
          <w:sz w:val="22"/>
          <w:szCs w:val="22"/>
        </w:rPr>
      </w:pPr>
      <w:r>
        <w:rPr>
          <w:sz w:val="22"/>
          <w:szCs w:val="22"/>
        </w:rPr>
        <w:t>Financial offer based on days and daily rates</w:t>
      </w:r>
      <w:r w:rsidR="00364A44">
        <w:rPr>
          <w:sz w:val="22"/>
          <w:szCs w:val="22"/>
        </w:rPr>
        <w:t>,</w:t>
      </w:r>
      <w:r>
        <w:rPr>
          <w:sz w:val="22"/>
          <w:szCs w:val="22"/>
        </w:rPr>
        <w:t xml:space="preserve"> </w:t>
      </w:r>
    </w:p>
    <w:p w14:paraId="78FD78DF" w14:textId="7E11EA8F" w:rsidR="004048D3" w:rsidRDefault="004048D3" w:rsidP="00364A44">
      <w:pPr>
        <w:pStyle w:val="Default"/>
        <w:numPr>
          <w:ilvl w:val="0"/>
          <w:numId w:val="49"/>
        </w:numPr>
        <w:spacing w:line="276" w:lineRule="auto"/>
        <w:jc w:val="left"/>
        <w:rPr>
          <w:sz w:val="22"/>
          <w:szCs w:val="22"/>
        </w:rPr>
      </w:pPr>
      <w:r>
        <w:rPr>
          <w:sz w:val="22"/>
          <w:szCs w:val="22"/>
        </w:rPr>
        <w:t xml:space="preserve">CVs of key experts/consultants in accordance with the above-required competencies. </w:t>
      </w:r>
    </w:p>
    <w:p w14:paraId="31F0CA71" w14:textId="7D932425" w:rsidR="004048D3" w:rsidRDefault="004048D3" w:rsidP="004048D3">
      <w:pPr>
        <w:pStyle w:val="Default"/>
        <w:rPr>
          <w:sz w:val="22"/>
          <w:szCs w:val="22"/>
        </w:rPr>
      </w:pPr>
    </w:p>
    <w:p w14:paraId="24A6FFCE" w14:textId="23BC4308" w:rsidR="004048D3" w:rsidRDefault="004048D3" w:rsidP="00113D17">
      <w:pPr>
        <w:pStyle w:val="Default"/>
        <w:rPr>
          <w:sz w:val="22"/>
          <w:szCs w:val="22"/>
        </w:rPr>
      </w:pPr>
      <w:r>
        <w:rPr>
          <w:sz w:val="22"/>
          <w:szCs w:val="22"/>
        </w:rPr>
        <w:t xml:space="preserve">Total budget for External Evaluation is maximum 27.500 EUR including VAT. </w:t>
      </w:r>
    </w:p>
    <w:p w14:paraId="10DE8A24" w14:textId="77777777" w:rsidR="004048D3" w:rsidRDefault="004048D3" w:rsidP="004048D3">
      <w:pPr>
        <w:pStyle w:val="Default"/>
        <w:rPr>
          <w:sz w:val="22"/>
          <w:szCs w:val="22"/>
        </w:rPr>
      </w:pPr>
    </w:p>
    <w:p w14:paraId="6BF598F7" w14:textId="4A9B8E71" w:rsidR="005D2085" w:rsidRDefault="005D2085" w:rsidP="00113D17">
      <w:pPr>
        <w:widowControl/>
        <w:adjustRightInd w:val="0"/>
        <w:spacing w:line="276" w:lineRule="auto"/>
        <w:jc w:val="both"/>
      </w:pPr>
      <w:r>
        <w:t xml:space="preserve">Applications should be submitted no later than </w:t>
      </w:r>
      <w:r w:rsidR="00DA427B">
        <w:t>June 1</w:t>
      </w:r>
      <w:r w:rsidR="00DA427B" w:rsidRPr="00DA427B">
        <w:rPr>
          <w:vertAlign w:val="superscript"/>
        </w:rPr>
        <w:t>st</w:t>
      </w:r>
      <w:r>
        <w:t xml:space="preserve">, </w:t>
      </w:r>
      <w:proofErr w:type="gramStart"/>
      <w:r>
        <w:t>202</w:t>
      </w:r>
      <w:r w:rsidR="00DA427B">
        <w:t>2</w:t>
      </w:r>
      <w:proofErr w:type="gramEnd"/>
      <w:r>
        <w:t xml:space="preserve"> at 5pm CET, by e-mail to the Autonomous Women’s Centre, </w:t>
      </w:r>
      <w:proofErr w:type="spellStart"/>
      <w:r>
        <w:t>Tiršova</w:t>
      </w:r>
      <w:proofErr w:type="spellEnd"/>
      <w:r>
        <w:t xml:space="preserve"> 5a, 11000 Belgrade, Serbia at the following address: </w:t>
      </w:r>
      <w:hyperlink r:id="rId19" w:history="1">
        <w:r w:rsidR="00BD21E8" w:rsidRPr="00335FC1">
          <w:rPr>
            <w:rStyle w:val="Hyperlink"/>
          </w:rPr>
          <w:t>dobre_prakse@azc.org.rs</w:t>
        </w:r>
      </w:hyperlink>
      <w:r w:rsidR="00BD21E8">
        <w:t xml:space="preserve">, under </w:t>
      </w:r>
      <w:r w:rsidR="004224DA">
        <w:t>s</w:t>
      </w:r>
      <w:r w:rsidR="00BD21E8">
        <w:t xml:space="preserve">ubject line: </w:t>
      </w:r>
      <w:r w:rsidR="00723E34" w:rsidRPr="00B430A7">
        <w:rPr>
          <w:b/>
          <w:bCs/>
        </w:rPr>
        <w:t>E</w:t>
      </w:r>
      <w:r w:rsidR="00BD21E8" w:rsidRPr="00B430A7">
        <w:rPr>
          <w:b/>
          <w:bCs/>
        </w:rPr>
        <w:t>valuation offer</w:t>
      </w:r>
      <w:r w:rsidR="00BD21E8">
        <w:t xml:space="preserve">. </w:t>
      </w:r>
      <w:r w:rsidR="00260064" w:rsidRPr="003869EC">
        <w:rPr>
          <w:rFonts w:eastAsiaTheme="minorHAnsi"/>
        </w:rPr>
        <w:t>Contact person</w:t>
      </w:r>
      <w:r w:rsidR="00260064">
        <w:rPr>
          <w:rFonts w:eastAsiaTheme="minorHAnsi"/>
        </w:rPr>
        <w:t xml:space="preserve">: Aleksandra Nestorov, project coordinator </w:t>
      </w:r>
      <w:r w:rsidR="00FE7497">
        <w:rPr>
          <w:rFonts w:eastAsiaTheme="minorHAnsi"/>
        </w:rPr>
        <w:t>at</w:t>
      </w:r>
      <w:r w:rsidR="00260064">
        <w:rPr>
          <w:rFonts w:eastAsiaTheme="minorHAnsi"/>
        </w:rPr>
        <w:t xml:space="preserve"> AWC. </w:t>
      </w:r>
      <w:r>
        <w:t xml:space="preserve">Each applicant will receive a message confirming reception of the offer. </w:t>
      </w:r>
    </w:p>
    <w:p w14:paraId="78D9CDA6" w14:textId="77777777" w:rsidR="004224DA" w:rsidRDefault="004224DA" w:rsidP="00FF59DD">
      <w:pPr>
        <w:pStyle w:val="Default"/>
        <w:spacing w:line="276" w:lineRule="auto"/>
        <w:jc w:val="both"/>
        <w:rPr>
          <w:sz w:val="22"/>
          <w:szCs w:val="22"/>
        </w:rPr>
      </w:pPr>
    </w:p>
    <w:p w14:paraId="1F29BA30" w14:textId="5AAECD74" w:rsidR="005D2085" w:rsidRDefault="005D2085" w:rsidP="00113D17">
      <w:pPr>
        <w:pStyle w:val="Default"/>
        <w:spacing w:line="276" w:lineRule="auto"/>
        <w:jc w:val="both"/>
        <w:rPr>
          <w:sz w:val="22"/>
          <w:szCs w:val="22"/>
        </w:rPr>
      </w:pPr>
      <w:r>
        <w:rPr>
          <w:sz w:val="22"/>
          <w:szCs w:val="22"/>
        </w:rPr>
        <w:t>Applicants will be notified about the final selection of the consultant/service provider within 1</w:t>
      </w:r>
      <w:r w:rsidR="00BD21E8">
        <w:rPr>
          <w:sz w:val="22"/>
          <w:szCs w:val="22"/>
        </w:rPr>
        <w:t>5</w:t>
      </w:r>
      <w:r>
        <w:rPr>
          <w:sz w:val="22"/>
          <w:szCs w:val="22"/>
        </w:rPr>
        <w:t xml:space="preserve"> days from the application deadline. AWC is responsible for all correspondence with project partners concerning the received offers.</w:t>
      </w:r>
    </w:p>
    <w:p w14:paraId="740ECBED" w14:textId="77777777" w:rsidR="000301C8" w:rsidRDefault="000301C8"/>
    <w:p w14:paraId="233C4241" w14:textId="3172F52A" w:rsidR="002F79F9" w:rsidRDefault="001529B3" w:rsidP="00113D17">
      <w:pPr>
        <w:pStyle w:val="Heading1"/>
        <w:ind w:left="0" w:firstLine="0"/>
      </w:pPr>
      <w:r>
        <w:t>10</w:t>
      </w:r>
      <w:r w:rsidR="000301C8">
        <w:t xml:space="preserve">. </w:t>
      </w:r>
      <w:r w:rsidR="008F7198">
        <w:t>Annexes</w:t>
      </w:r>
    </w:p>
    <w:p w14:paraId="1E4315F7" w14:textId="77777777" w:rsidR="002C7D0C" w:rsidRDefault="002C7D0C" w:rsidP="002C7D0C">
      <w:pPr>
        <w:pStyle w:val="BodyText"/>
        <w:spacing w:line="276" w:lineRule="auto"/>
        <w:ind w:left="100"/>
        <w:rPr>
          <w:b/>
          <w:bCs/>
        </w:rPr>
      </w:pPr>
    </w:p>
    <w:p w14:paraId="6FB41399" w14:textId="51A971CD" w:rsidR="002C7D0C" w:rsidRPr="002C7D0C" w:rsidRDefault="000301C8" w:rsidP="00113D17">
      <w:pPr>
        <w:pStyle w:val="BodyText"/>
        <w:spacing w:line="276" w:lineRule="auto"/>
        <w:rPr>
          <w:b/>
          <w:bCs/>
        </w:rPr>
      </w:pPr>
      <w:r w:rsidRPr="002C7D0C">
        <w:rPr>
          <w:b/>
          <w:bCs/>
        </w:rPr>
        <w:t xml:space="preserve">10.1 </w:t>
      </w:r>
      <w:r w:rsidR="002C7D0C" w:rsidRPr="002C7D0C">
        <w:rPr>
          <w:b/>
          <w:bCs/>
        </w:rPr>
        <w:t xml:space="preserve">Relevant documents </w:t>
      </w:r>
    </w:p>
    <w:p w14:paraId="1E68A502" w14:textId="77777777" w:rsidR="002C7D0C" w:rsidRDefault="002C7D0C" w:rsidP="002C7D0C">
      <w:pPr>
        <w:pStyle w:val="BodyText"/>
        <w:spacing w:line="276" w:lineRule="auto"/>
        <w:ind w:left="100"/>
        <w:rPr>
          <w:b/>
          <w:bCs/>
        </w:rPr>
      </w:pPr>
    </w:p>
    <w:p w14:paraId="7AC2EE8F" w14:textId="6A60CB6B" w:rsidR="002C7D0C" w:rsidRDefault="002C7D0C" w:rsidP="00113D17">
      <w:pPr>
        <w:pStyle w:val="BodyText"/>
        <w:spacing w:line="276" w:lineRule="auto"/>
      </w:pPr>
      <w:r>
        <w:t>The</w:t>
      </w:r>
      <w:r>
        <w:rPr>
          <w:spacing w:val="-14"/>
        </w:rPr>
        <w:t xml:space="preserve"> </w:t>
      </w:r>
      <w:r>
        <w:t>evaluator(s)</w:t>
      </w:r>
      <w:r>
        <w:rPr>
          <w:spacing w:val="-11"/>
        </w:rPr>
        <w:t xml:space="preserve"> </w:t>
      </w:r>
      <w:r>
        <w:t>must</w:t>
      </w:r>
      <w:r>
        <w:rPr>
          <w:spacing w:val="-10"/>
        </w:rPr>
        <w:t xml:space="preserve"> </w:t>
      </w:r>
      <w:r>
        <w:t>consult</w:t>
      </w:r>
      <w:r>
        <w:rPr>
          <w:spacing w:val="-11"/>
        </w:rPr>
        <w:t xml:space="preserve"> </w:t>
      </w:r>
      <w:r>
        <w:t>with</w:t>
      </w:r>
      <w:r>
        <w:rPr>
          <w:spacing w:val="-14"/>
        </w:rPr>
        <w:t xml:space="preserve"> </w:t>
      </w:r>
      <w:r>
        <w:t>the</w:t>
      </w:r>
      <w:r>
        <w:rPr>
          <w:spacing w:val="-14"/>
        </w:rPr>
        <w:t xml:space="preserve"> </w:t>
      </w:r>
      <w:r>
        <w:t>relevant</w:t>
      </w:r>
      <w:r>
        <w:rPr>
          <w:spacing w:val="-11"/>
        </w:rPr>
        <w:t xml:space="preserve"> </w:t>
      </w:r>
      <w:r>
        <w:t>documents</w:t>
      </w:r>
      <w:r>
        <w:rPr>
          <w:spacing w:val="-14"/>
        </w:rPr>
        <w:t xml:space="preserve"> </w:t>
      </w:r>
      <w:r>
        <w:t>prior</w:t>
      </w:r>
      <w:r>
        <w:rPr>
          <w:spacing w:val="-11"/>
        </w:rPr>
        <w:t xml:space="preserve"> </w:t>
      </w:r>
      <w:r>
        <w:t>to</w:t>
      </w:r>
      <w:r>
        <w:rPr>
          <w:spacing w:val="-14"/>
        </w:rPr>
        <w:t xml:space="preserve"> </w:t>
      </w:r>
      <w:r>
        <w:t>development</w:t>
      </w:r>
      <w:r>
        <w:rPr>
          <w:spacing w:val="-11"/>
        </w:rPr>
        <w:t xml:space="preserve"> </w:t>
      </w:r>
      <w:r>
        <w:t>and</w:t>
      </w:r>
      <w:r>
        <w:rPr>
          <w:spacing w:val="-12"/>
        </w:rPr>
        <w:t xml:space="preserve"> </w:t>
      </w:r>
      <w:r>
        <w:t>finalization of data collection methods and instruments. The key documents include (but not limited to) the</w:t>
      </w:r>
      <w:r>
        <w:rPr>
          <w:spacing w:val="-33"/>
        </w:rPr>
        <w:t xml:space="preserve"> </w:t>
      </w:r>
      <w:r>
        <w:t>following:</w:t>
      </w:r>
    </w:p>
    <w:p w14:paraId="2346EA4C" w14:textId="77777777" w:rsidR="002C7D0C" w:rsidRDefault="002C7D0C" w:rsidP="002C7D0C">
      <w:pPr>
        <w:widowControl/>
        <w:adjustRightInd w:val="0"/>
        <w:spacing w:line="276" w:lineRule="auto"/>
        <w:ind w:firstLine="100"/>
        <w:rPr>
          <w:rFonts w:eastAsiaTheme="minorHAnsi"/>
          <w:b/>
          <w:bCs/>
        </w:rPr>
      </w:pPr>
    </w:p>
    <w:p w14:paraId="7297334F" w14:textId="77777777" w:rsidR="002C7D0C" w:rsidRPr="00C13D3A" w:rsidRDefault="002C7D0C" w:rsidP="00113D17">
      <w:pPr>
        <w:widowControl/>
        <w:adjustRightInd w:val="0"/>
        <w:spacing w:line="276" w:lineRule="auto"/>
        <w:rPr>
          <w:rFonts w:eastAsiaTheme="minorHAnsi"/>
        </w:rPr>
      </w:pPr>
      <w:r w:rsidRPr="002C7D0C">
        <w:rPr>
          <w:rFonts w:eastAsiaTheme="minorHAnsi"/>
        </w:rPr>
        <w:t>1.</w:t>
      </w:r>
      <w:r w:rsidRPr="00C13D3A">
        <w:rPr>
          <w:rFonts w:eastAsiaTheme="minorHAnsi"/>
          <w:b/>
          <w:bCs/>
        </w:rPr>
        <w:t xml:space="preserve"> </w:t>
      </w:r>
      <w:r w:rsidRPr="00C13D3A">
        <w:rPr>
          <w:rFonts w:eastAsiaTheme="minorHAnsi"/>
        </w:rPr>
        <w:t>The Evaluation Policy of the Austrian development cooperation, which defines the overall quality</w:t>
      </w:r>
    </w:p>
    <w:p w14:paraId="2D984567" w14:textId="77777777" w:rsidR="002C7D0C" w:rsidRPr="00C13D3A" w:rsidRDefault="002C7D0C" w:rsidP="002C7D0C">
      <w:pPr>
        <w:widowControl/>
        <w:adjustRightInd w:val="0"/>
        <w:spacing w:line="276" w:lineRule="auto"/>
        <w:ind w:firstLine="100"/>
        <w:rPr>
          <w:rFonts w:eastAsiaTheme="minorHAnsi"/>
        </w:rPr>
      </w:pPr>
      <w:r w:rsidRPr="00C13D3A">
        <w:rPr>
          <w:rFonts w:eastAsiaTheme="minorHAnsi"/>
        </w:rPr>
        <w:t xml:space="preserve">standards, </w:t>
      </w:r>
      <w:proofErr w:type="gramStart"/>
      <w:r w:rsidRPr="00C13D3A">
        <w:rPr>
          <w:rFonts w:eastAsiaTheme="minorHAnsi"/>
        </w:rPr>
        <w:t>principles</w:t>
      </w:r>
      <w:proofErr w:type="gramEnd"/>
      <w:r w:rsidRPr="00C13D3A">
        <w:rPr>
          <w:rFonts w:eastAsiaTheme="minorHAnsi"/>
        </w:rPr>
        <w:t xml:space="preserve"> and definitions of relevance to Austrian development evaluation</w:t>
      </w:r>
      <w:r>
        <w:rPr>
          <w:rFonts w:eastAsiaTheme="minorHAnsi"/>
        </w:rPr>
        <w:t>:</w:t>
      </w:r>
    </w:p>
    <w:p w14:paraId="45AB42E1" w14:textId="77777777" w:rsidR="002C7D0C" w:rsidRPr="00C13D3A" w:rsidRDefault="00E303C1" w:rsidP="002C7D0C">
      <w:pPr>
        <w:widowControl/>
        <w:adjustRightInd w:val="0"/>
        <w:spacing w:line="276" w:lineRule="auto"/>
        <w:ind w:firstLine="100"/>
        <w:rPr>
          <w:rFonts w:eastAsiaTheme="minorHAnsi"/>
          <w:color w:val="414142"/>
        </w:rPr>
      </w:pPr>
      <w:hyperlink r:id="rId20" w:history="1">
        <w:r w:rsidR="002C7D0C" w:rsidRPr="00395064">
          <w:rPr>
            <w:rStyle w:val="Hyperlink"/>
            <w:rFonts w:eastAsiaTheme="minorHAnsi"/>
          </w:rPr>
          <w:t>https://www.entwicklung.at/fileadmin/user_upload/Dokumente/Evaluierung/Englisch/Evaluationpolicy.pdf</w:t>
        </w:r>
      </w:hyperlink>
      <w:r w:rsidR="002C7D0C" w:rsidRPr="00C13D3A">
        <w:rPr>
          <w:rFonts w:eastAsiaTheme="minorHAnsi"/>
          <w:color w:val="414142"/>
        </w:rPr>
        <w:t xml:space="preserve"> </w:t>
      </w:r>
    </w:p>
    <w:p w14:paraId="56318FFF" w14:textId="77777777" w:rsidR="002C7D0C" w:rsidRDefault="002C7D0C" w:rsidP="002C7D0C">
      <w:pPr>
        <w:widowControl/>
        <w:adjustRightInd w:val="0"/>
        <w:spacing w:line="276" w:lineRule="auto"/>
        <w:ind w:firstLine="100"/>
        <w:rPr>
          <w:rFonts w:eastAsiaTheme="minorHAnsi"/>
          <w:b/>
          <w:bCs/>
        </w:rPr>
      </w:pPr>
    </w:p>
    <w:p w14:paraId="6575596F" w14:textId="74D1D2EF" w:rsidR="002C7D0C" w:rsidRPr="00CB1FC4" w:rsidRDefault="002C7D0C" w:rsidP="00113D17">
      <w:r w:rsidRPr="002C7D0C">
        <w:rPr>
          <w:rFonts w:eastAsiaTheme="minorHAnsi"/>
        </w:rPr>
        <w:t>2.</w:t>
      </w:r>
      <w:r w:rsidRPr="00C13D3A">
        <w:rPr>
          <w:rFonts w:eastAsiaTheme="minorHAnsi"/>
          <w:b/>
          <w:bCs/>
        </w:rPr>
        <w:t xml:space="preserve"> </w:t>
      </w:r>
      <w:r>
        <w:t xml:space="preserve">ADA </w:t>
      </w:r>
      <w:r w:rsidR="00413612">
        <w:t xml:space="preserve">Guidelines for </w:t>
      </w:r>
      <w:proofErr w:type="spellStart"/>
      <w:r w:rsidR="00413612">
        <w:t>Programme</w:t>
      </w:r>
      <w:proofErr w:type="spellEnd"/>
      <w:r w:rsidR="00413612">
        <w:t xml:space="preserve"> and Project E</w:t>
      </w:r>
      <w:r w:rsidRPr="00CB1FC4">
        <w:t>valuations</w:t>
      </w:r>
      <w:r>
        <w:t xml:space="preserve"> (bottom of the page)</w:t>
      </w:r>
    </w:p>
    <w:p w14:paraId="68F9E705" w14:textId="2F8196B7" w:rsidR="002C7D0C" w:rsidRDefault="00E303C1" w:rsidP="00113D17">
      <w:pPr>
        <w:widowControl/>
        <w:adjustRightInd w:val="0"/>
        <w:spacing w:line="276" w:lineRule="auto"/>
        <w:rPr>
          <w:rStyle w:val="Hyperlink"/>
        </w:rPr>
      </w:pPr>
      <w:hyperlink r:id="rId21" w:history="1">
        <w:r w:rsidR="00B430A7" w:rsidRPr="00892B9C">
          <w:rPr>
            <w:rStyle w:val="Hyperlink"/>
          </w:rPr>
          <w:t>https://www.entwicklung.at/en/ada/evaluation</w:t>
        </w:r>
      </w:hyperlink>
    </w:p>
    <w:p w14:paraId="38FE0DA9" w14:textId="77777777" w:rsidR="002C7D0C" w:rsidRDefault="002C7D0C" w:rsidP="002C7D0C">
      <w:pPr>
        <w:widowControl/>
        <w:adjustRightInd w:val="0"/>
        <w:spacing w:line="276" w:lineRule="auto"/>
        <w:ind w:firstLine="100"/>
        <w:rPr>
          <w:rStyle w:val="Hyperlink"/>
        </w:rPr>
      </w:pPr>
    </w:p>
    <w:p w14:paraId="466E16CF" w14:textId="76F53A77" w:rsidR="002C7D0C" w:rsidRPr="00C13D3A" w:rsidRDefault="002C7D0C" w:rsidP="00113D17">
      <w:pPr>
        <w:widowControl/>
        <w:adjustRightInd w:val="0"/>
        <w:spacing w:line="276" w:lineRule="auto"/>
        <w:rPr>
          <w:rFonts w:eastAsiaTheme="minorHAnsi"/>
        </w:rPr>
      </w:pPr>
      <w:r w:rsidRPr="002C7D0C">
        <w:t>3.</w:t>
      </w:r>
      <w:r>
        <w:rPr>
          <w:b/>
          <w:bCs/>
        </w:rPr>
        <w:t xml:space="preserve"> </w:t>
      </w:r>
      <w:r w:rsidR="005B4A67">
        <w:rPr>
          <w:rFonts w:eastAsiaTheme="minorHAnsi"/>
        </w:rPr>
        <w:t>The OECD/DAC e</w:t>
      </w:r>
      <w:r w:rsidRPr="00C13D3A">
        <w:rPr>
          <w:rFonts w:eastAsiaTheme="minorHAnsi"/>
        </w:rPr>
        <w:t xml:space="preserve">valuation criteria, </w:t>
      </w:r>
      <w:proofErr w:type="gramStart"/>
      <w:r w:rsidRPr="00C13D3A">
        <w:rPr>
          <w:rFonts w:eastAsiaTheme="minorHAnsi"/>
        </w:rPr>
        <w:t>standards</w:t>
      </w:r>
      <w:proofErr w:type="gramEnd"/>
      <w:r w:rsidRPr="00C13D3A">
        <w:rPr>
          <w:rFonts w:eastAsiaTheme="minorHAnsi"/>
        </w:rPr>
        <w:t xml:space="preserve"> and principles for use, which provide the</w:t>
      </w:r>
    </w:p>
    <w:p w14:paraId="086DCFA1" w14:textId="77777777" w:rsidR="002C7D0C" w:rsidRPr="00C13D3A" w:rsidRDefault="002C7D0C" w:rsidP="00113D17">
      <w:pPr>
        <w:pStyle w:val="BodyText"/>
        <w:spacing w:line="276" w:lineRule="auto"/>
        <w:rPr>
          <w:rFonts w:eastAsiaTheme="minorHAnsi"/>
        </w:rPr>
      </w:pPr>
      <w:r w:rsidRPr="00C13D3A">
        <w:rPr>
          <w:rFonts w:eastAsiaTheme="minorHAnsi"/>
        </w:rPr>
        <w:t>recognized international framework for evaluation in development cooperation (and beyond)</w:t>
      </w:r>
      <w:r>
        <w:rPr>
          <w:rFonts w:eastAsiaTheme="minorHAnsi"/>
        </w:rPr>
        <w:t xml:space="preserve">: </w:t>
      </w:r>
    </w:p>
    <w:p w14:paraId="29C3F28E" w14:textId="23B401B4" w:rsidR="002C7D0C" w:rsidRDefault="00E303C1" w:rsidP="00113D17">
      <w:pPr>
        <w:pStyle w:val="BodyText"/>
        <w:spacing w:line="276" w:lineRule="auto"/>
      </w:pPr>
      <w:hyperlink r:id="rId22" w:history="1">
        <w:r w:rsidR="00113D17" w:rsidRPr="00892B9C">
          <w:rPr>
            <w:rStyle w:val="Hyperlink"/>
          </w:rPr>
          <w:t>https://www.oecd.org/officialdocuments/publicdisplaydocumentpdf/?cote=DCD/DAC(2019)58/FINAL&amp;docLanguage=En</w:t>
        </w:r>
      </w:hyperlink>
    </w:p>
    <w:p w14:paraId="5D3CFACA" w14:textId="77777777" w:rsidR="002C7D0C" w:rsidRDefault="002C7D0C" w:rsidP="002C7D0C">
      <w:pPr>
        <w:pStyle w:val="BodyText"/>
        <w:spacing w:line="276" w:lineRule="auto"/>
        <w:ind w:firstLine="100"/>
      </w:pPr>
    </w:p>
    <w:p w14:paraId="443DA199" w14:textId="77777777" w:rsidR="002C7D0C" w:rsidRPr="00305312" w:rsidRDefault="002C7D0C" w:rsidP="00113D17">
      <w:pPr>
        <w:pStyle w:val="BodyText"/>
        <w:spacing w:line="276" w:lineRule="auto"/>
      </w:pPr>
      <w:r w:rsidRPr="002C7D0C">
        <w:t>4.</w:t>
      </w:r>
      <w:r w:rsidRPr="00CB1FC4">
        <w:t xml:space="preserve"> </w:t>
      </w:r>
      <w:r w:rsidRPr="00305312">
        <w:t>UNEG Ethical Guidelines for Evaluation</w:t>
      </w:r>
    </w:p>
    <w:p w14:paraId="0B6D37C3" w14:textId="1BEAA2C5" w:rsidR="002C7D0C" w:rsidRDefault="00E303C1" w:rsidP="00113D17">
      <w:pPr>
        <w:pStyle w:val="BodyText"/>
        <w:spacing w:line="276" w:lineRule="auto"/>
      </w:pPr>
      <w:hyperlink r:id="rId23" w:history="1">
        <w:r w:rsidR="00113D17" w:rsidRPr="00892B9C">
          <w:rPr>
            <w:rStyle w:val="Hyperlink"/>
          </w:rPr>
          <w:t>http://www.unevaluation.org/document/download/3625</w:t>
        </w:r>
      </w:hyperlink>
    </w:p>
    <w:p w14:paraId="076E02FC" w14:textId="7800EAC2" w:rsidR="002C7D0C" w:rsidRPr="00CB1FC4" w:rsidRDefault="002C7D0C" w:rsidP="002C7D0C">
      <w:pPr>
        <w:ind w:firstLine="100"/>
      </w:pPr>
    </w:p>
    <w:p w14:paraId="22752ABB" w14:textId="0201EB09" w:rsidR="002C7D0C" w:rsidRPr="00CB1FC4" w:rsidRDefault="002C7D0C" w:rsidP="002C7D0C">
      <w:pPr>
        <w:ind w:firstLine="100"/>
      </w:pPr>
    </w:p>
    <w:p w14:paraId="03F50FB8" w14:textId="77777777" w:rsidR="002C7D0C" w:rsidRPr="00305312" w:rsidRDefault="002C7D0C" w:rsidP="002C7D0C">
      <w:pPr>
        <w:pStyle w:val="BodyText"/>
        <w:spacing w:line="276" w:lineRule="auto"/>
        <w:ind w:firstLine="100"/>
      </w:pPr>
    </w:p>
    <w:p w14:paraId="59C68550" w14:textId="34DEA1C4" w:rsidR="002F79F9" w:rsidRPr="000301C8" w:rsidRDefault="002C7D0C" w:rsidP="000301C8">
      <w:pPr>
        <w:tabs>
          <w:tab w:val="left" w:pos="723"/>
        </w:tabs>
        <w:spacing w:before="184"/>
        <w:ind w:left="226"/>
        <w:rPr>
          <w:b/>
          <w:bCs/>
        </w:rPr>
      </w:pPr>
      <w:r>
        <w:rPr>
          <w:b/>
          <w:bCs/>
        </w:rPr>
        <w:lastRenderedPageBreak/>
        <w:t xml:space="preserve">10.2 </w:t>
      </w:r>
      <w:r w:rsidR="008F7198" w:rsidRPr="000301C8">
        <w:rPr>
          <w:b/>
          <w:bCs/>
        </w:rPr>
        <w:t>Expected outline of inception</w:t>
      </w:r>
      <w:r w:rsidR="008F7198" w:rsidRPr="000301C8">
        <w:rPr>
          <w:b/>
          <w:bCs/>
          <w:spacing w:val="-13"/>
        </w:rPr>
        <w:t xml:space="preserve"> </w:t>
      </w:r>
      <w:r w:rsidR="008F7198" w:rsidRPr="000301C8">
        <w:rPr>
          <w:b/>
          <w:bCs/>
        </w:rPr>
        <w:t>report</w:t>
      </w:r>
    </w:p>
    <w:p w14:paraId="1092EEB3" w14:textId="4552B94E" w:rsidR="00B06781" w:rsidRDefault="00B06781" w:rsidP="00B06781">
      <w:pPr>
        <w:widowControl/>
        <w:adjustRightInd w:val="0"/>
        <w:ind w:firstLine="226"/>
      </w:pPr>
    </w:p>
    <w:p w14:paraId="21B0F41D" w14:textId="77777777" w:rsidR="00794740" w:rsidRPr="005C08B7" w:rsidRDefault="00794740" w:rsidP="00794740">
      <w:pPr>
        <w:adjustRightInd w:val="0"/>
        <w:ind w:firstLine="226"/>
      </w:pPr>
      <w:r w:rsidRPr="005C08B7">
        <w:t>The inception report should be structured as follows:</w:t>
      </w:r>
    </w:p>
    <w:p w14:paraId="1C91BC14" w14:textId="6979A015" w:rsidR="00794740" w:rsidRPr="005C08B7" w:rsidRDefault="00794740" w:rsidP="00794740">
      <w:pPr>
        <w:adjustRightInd w:val="0"/>
      </w:pPr>
    </w:p>
    <w:p w14:paraId="1DE8FFF1" w14:textId="77777777" w:rsidR="00794740" w:rsidRPr="005C08B7" w:rsidRDefault="00794740" w:rsidP="00794740">
      <w:pPr>
        <w:pStyle w:val="ListParagraph"/>
        <w:widowControl/>
        <w:numPr>
          <w:ilvl w:val="0"/>
          <w:numId w:val="22"/>
        </w:numPr>
        <w:adjustRightInd w:val="0"/>
        <w:contextualSpacing/>
        <w:rPr>
          <w:b/>
          <w:bCs/>
        </w:rPr>
      </w:pPr>
      <w:r w:rsidRPr="005C08B7">
        <w:rPr>
          <w:b/>
          <w:bCs/>
        </w:rPr>
        <w:t xml:space="preserve">Background, </w:t>
      </w:r>
      <w:proofErr w:type="gramStart"/>
      <w:r w:rsidRPr="005C08B7">
        <w:rPr>
          <w:b/>
          <w:bCs/>
        </w:rPr>
        <w:t>Purpose</w:t>
      </w:r>
      <w:proofErr w:type="gramEnd"/>
      <w:r w:rsidRPr="005C08B7">
        <w:rPr>
          <w:b/>
          <w:bCs/>
        </w:rPr>
        <w:t xml:space="preserve"> and Objectives</w:t>
      </w:r>
    </w:p>
    <w:p w14:paraId="0EAF8EA1" w14:textId="77777777" w:rsidR="00794740" w:rsidRPr="005C08B7" w:rsidRDefault="00794740" w:rsidP="00794740">
      <w:pPr>
        <w:pStyle w:val="ListParagraph"/>
        <w:adjustRightInd w:val="0"/>
      </w:pPr>
    </w:p>
    <w:p w14:paraId="509FB421" w14:textId="0C476095" w:rsidR="009739E4" w:rsidRDefault="00823114" w:rsidP="009739E4">
      <w:pPr>
        <w:adjustRightInd w:val="0"/>
      </w:pPr>
      <w:r>
        <w:rPr>
          <w:noProof/>
        </w:rPr>
        <mc:AlternateContent>
          <mc:Choice Requires="wps">
            <w:drawing>
              <wp:anchor distT="0" distB="0" distL="114300" distR="114300" simplePos="0" relativeHeight="251658240" behindDoc="0" locked="0" layoutInCell="1" allowOverlap="1" wp14:anchorId="191DB274" wp14:editId="025EDCC0">
                <wp:simplePos x="0" y="0"/>
                <wp:positionH relativeFrom="column">
                  <wp:posOffset>238125</wp:posOffset>
                </wp:positionH>
                <wp:positionV relativeFrom="paragraph">
                  <wp:posOffset>13335</wp:posOffset>
                </wp:positionV>
                <wp:extent cx="5758180" cy="650875"/>
                <wp:effectExtent l="9525" t="5715" r="13970" b="1016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50875"/>
                        </a:xfrm>
                        <a:prstGeom prst="rect">
                          <a:avLst/>
                        </a:prstGeom>
                        <a:solidFill>
                          <a:srgbClr val="FFFFFF"/>
                        </a:solidFill>
                        <a:ln w="9525">
                          <a:solidFill>
                            <a:srgbClr val="000000"/>
                          </a:solidFill>
                          <a:miter lim="800000"/>
                          <a:headEnd/>
                          <a:tailEnd/>
                        </a:ln>
                      </wps:spPr>
                      <wps:txbx>
                        <w:txbxContent>
                          <w:p w14:paraId="78D4FAC6" w14:textId="77777777" w:rsidR="00742ED9" w:rsidRPr="005C08B7" w:rsidRDefault="00742ED9" w:rsidP="009739E4">
                            <w:pPr>
                              <w:pStyle w:val="ListParagraph"/>
                              <w:numPr>
                                <w:ilvl w:val="0"/>
                                <w:numId w:val="38"/>
                              </w:numPr>
                              <w:adjustRightInd w:val="0"/>
                            </w:pPr>
                            <w:r w:rsidRPr="005C08B7">
                              <w:t xml:space="preserve">The intervention logic of the </w:t>
                            </w:r>
                            <w:proofErr w:type="spellStart"/>
                            <w:r w:rsidRPr="005C08B7">
                              <w:t>programme</w:t>
                            </w:r>
                            <w:proofErr w:type="spellEnd"/>
                            <w:r w:rsidRPr="005C08B7">
                              <w:t xml:space="preserve"> or project being evaluated is depicted.</w:t>
                            </w:r>
                          </w:p>
                          <w:p w14:paraId="1DA57538" w14:textId="77777777" w:rsidR="00742ED9" w:rsidRPr="005C08B7" w:rsidRDefault="00742ED9" w:rsidP="009739E4">
                            <w:pPr>
                              <w:pStyle w:val="ListParagraph"/>
                              <w:numPr>
                                <w:ilvl w:val="0"/>
                                <w:numId w:val="38"/>
                              </w:numPr>
                              <w:adjustRightInd w:val="0"/>
                            </w:pPr>
                            <w:r w:rsidRPr="005C08B7">
                              <w:t xml:space="preserve">The purpose, objective(s) and scope of the evaluation are stated and in line with the </w:t>
                            </w:r>
                            <w:proofErr w:type="spellStart"/>
                            <w:r w:rsidRPr="005C08B7">
                              <w:t>ToR</w:t>
                            </w:r>
                            <w:proofErr w:type="spellEnd"/>
                            <w:r w:rsidRPr="005C08B7">
                              <w:t>.</w:t>
                            </w:r>
                          </w:p>
                          <w:p w14:paraId="6F8E9F69" w14:textId="77777777" w:rsidR="00742ED9" w:rsidRDefault="00742ED9" w:rsidP="009739E4">
                            <w:pPr>
                              <w:pStyle w:val="ListParagraph"/>
                              <w:numPr>
                                <w:ilvl w:val="0"/>
                                <w:numId w:val="38"/>
                              </w:numPr>
                              <w:adjustRightInd w:val="0"/>
                            </w:pPr>
                            <w:r w:rsidRPr="005C08B7">
                              <w:t>The primary users and the intended use of the evaluation are stated.</w:t>
                            </w:r>
                          </w:p>
                          <w:p w14:paraId="5296046D" w14:textId="77777777" w:rsidR="00742ED9" w:rsidRDefault="00742ED9" w:rsidP="00973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B274" id="_x0000_t202" coordsize="21600,21600" o:spt="202" path="m,l,21600r21600,l21600,xe">
                <v:stroke joinstyle="miter"/>
                <v:path gradientshapeok="t" o:connecttype="rect"/>
              </v:shapetype>
              <v:shape id="Text Box 44" o:spid="_x0000_s1026" type="#_x0000_t202" style="position:absolute;margin-left:18.75pt;margin-top:1.05pt;width:453.4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">
                <v:textbox>
                  <w:txbxContent>
                    <w:p w14:paraId="78D4FAC6" w14:textId="77777777" w:rsidR="00742ED9" w:rsidRPr="005C08B7" w:rsidRDefault="00742ED9" w:rsidP="009739E4">
                      <w:pPr>
                        <w:pStyle w:val="ListParagraph"/>
                        <w:numPr>
                          <w:ilvl w:val="0"/>
                          <w:numId w:val="38"/>
                        </w:numPr>
                        <w:adjustRightInd w:val="0"/>
                      </w:pPr>
                      <w:r w:rsidRPr="005C08B7">
                        <w:t xml:space="preserve">The intervention logic of the </w:t>
                      </w:r>
                      <w:proofErr w:type="spellStart"/>
                      <w:r w:rsidRPr="005C08B7">
                        <w:t>programme</w:t>
                      </w:r>
                      <w:proofErr w:type="spellEnd"/>
                      <w:r w:rsidRPr="005C08B7">
                        <w:t xml:space="preserve"> or project being evaluated is depicted.</w:t>
                      </w:r>
                    </w:p>
                    <w:p w14:paraId="1DA57538" w14:textId="77777777" w:rsidR="00742ED9" w:rsidRPr="005C08B7" w:rsidRDefault="00742ED9" w:rsidP="009739E4">
                      <w:pPr>
                        <w:pStyle w:val="ListParagraph"/>
                        <w:numPr>
                          <w:ilvl w:val="0"/>
                          <w:numId w:val="38"/>
                        </w:numPr>
                        <w:adjustRightInd w:val="0"/>
                      </w:pPr>
                      <w:r w:rsidRPr="005C08B7">
                        <w:t xml:space="preserve">The purpose, objective(s) and scope of the evaluation are stated and in line with the </w:t>
                      </w:r>
                      <w:proofErr w:type="spellStart"/>
                      <w:r w:rsidRPr="005C08B7">
                        <w:t>ToR</w:t>
                      </w:r>
                      <w:proofErr w:type="spellEnd"/>
                      <w:r w:rsidRPr="005C08B7">
                        <w:t>.</w:t>
                      </w:r>
                    </w:p>
                    <w:p w14:paraId="6F8E9F69" w14:textId="77777777" w:rsidR="00742ED9" w:rsidRDefault="00742ED9" w:rsidP="009739E4">
                      <w:pPr>
                        <w:pStyle w:val="ListParagraph"/>
                        <w:numPr>
                          <w:ilvl w:val="0"/>
                          <w:numId w:val="38"/>
                        </w:numPr>
                        <w:adjustRightInd w:val="0"/>
                      </w:pPr>
                      <w:r w:rsidRPr="005C08B7">
                        <w:t>The primary users and the intended use of the evaluation are stated.</w:t>
                      </w:r>
                    </w:p>
                    <w:p w14:paraId="5296046D" w14:textId="77777777" w:rsidR="00742ED9" w:rsidRDefault="00742ED9" w:rsidP="009739E4"/>
                  </w:txbxContent>
                </v:textbox>
              </v:shape>
            </w:pict>
          </mc:Fallback>
        </mc:AlternateContent>
      </w:r>
    </w:p>
    <w:p w14:paraId="1E94F731" w14:textId="1A9BB2E3" w:rsidR="009739E4" w:rsidRDefault="009739E4" w:rsidP="009739E4">
      <w:pPr>
        <w:adjustRightInd w:val="0"/>
      </w:pPr>
    </w:p>
    <w:p w14:paraId="3194807E" w14:textId="2912291B" w:rsidR="009739E4" w:rsidRDefault="009739E4" w:rsidP="009739E4">
      <w:pPr>
        <w:adjustRightInd w:val="0"/>
      </w:pPr>
    </w:p>
    <w:p w14:paraId="38BFC7A7" w14:textId="305B1927" w:rsidR="009739E4" w:rsidRDefault="009739E4" w:rsidP="009739E4">
      <w:pPr>
        <w:adjustRightInd w:val="0"/>
      </w:pPr>
    </w:p>
    <w:p w14:paraId="31E0AB96" w14:textId="77777777" w:rsidR="009739E4" w:rsidRPr="005C08B7" w:rsidRDefault="009739E4" w:rsidP="009739E4">
      <w:pPr>
        <w:adjustRightInd w:val="0"/>
      </w:pPr>
    </w:p>
    <w:p w14:paraId="58904B45" w14:textId="77777777" w:rsidR="00794740" w:rsidRPr="005C08B7" w:rsidRDefault="00794740" w:rsidP="00794740">
      <w:pPr>
        <w:pStyle w:val="ListParagraph"/>
        <w:widowControl/>
        <w:numPr>
          <w:ilvl w:val="0"/>
          <w:numId w:val="22"/>
        </w:numPr>
        <w:adjustRightInd w:val="0"/>
        <w:contextualSpacing/>
        <w:rPr>
          <w:b/>
          <w:bCs/>
        </w:rPr>
      </w:pPr>
      <w:r w:rsidRPr="005C08B7">
        <w:rPr>
          <w:b/>
          <w:bCs/>
        </w:rPr>
        <w:t>Evaluation Design and Approach</w:t>
      </w:r>
    </w:p>
    <w:p w14:paraId="32A483C3" w14:textId="77777777" w:rsidR="00794740" w:rsidRPr="005C08B7" w:rsidRDefault="00794740" w:rsidP="00794740">
      <w:pPr>
        <w:adjustRightInd w:val="0"/>
      </w:pPr>
    </w:p>
    <w:p w14:paraId="6C5FA6AE" w14:textId="77777777" w:rsidR="00794740" w:rsidRPr="005C08B7" w:rsidRDefault="00794740" w:rsidP="00794740">
      <w:pPr>
        <w:pStyle w:val="ListParagraph"/>
        <w:widowControl/>
        <w:numPr>
          <w:ilvl w:val="1"/>
          <w:numId w:val="22"/>
        </w:numPr>
        <w:adjustRightInd w:val="0"/>
        <w:contextualSpacing/>
      </w:pPr>
      <w:r w:rsidRPr="005C08B7">
        <w:t>Methodology and Methods</w:t>
      </w:r>
    </w:p>
    <w:p w14:paraId="2C8A4F0F" w14:textId="3DAD9337" w:rsidR="00794740" w:rsidRPr="005C08B7" w:rsidRDefault="00794740" w:rsidP="00794740">
      <w:pPr>
        <w:pStyle w:val="ListParagraph"/>
        <w:adjustRightInd w:val="0"/>
        <w:ind w:left="720" w:firstLine="0"/>
      </w:pPr>
    </w:p>
    <w:p w14:paraId="50B262A6" w14:textId="2F87A0FE" w:rsidR="00655BC8" w:rsidRDefault="00823114" w:rsidP="00794740">
      <w:pPr>
        <w:pStyle w:val="ListParagraph"/>
        <w:adjustRightInd w:val="0"/>
        <w:ind w:left="720" w:firstLine="0"/>
      </w:pPr>
      <w:r>
        <w:rPr>
          <w:noProof/>
        </w:rPr>
        <mc:AlternateContent>
          <mc:Choice Requires="wps">
            <w:drawing>
              <wp:anchor distT="0" distB="0" distL="114300" distR="114300" simplePos="0" relativeHeight="251659264" behindDoc="0" locked="0" layoutInCell="1" allowOverlap="1" wp14:anchorId="07D905CB" wp14:editId="18AFE8EE">
                <wp:simplePos x="0" y="0"/>
                <wp:positionH relativeFrom="column">
                  <wp:posOffset>280035</wp:posOffset>
                </wp:positionH>
                <wp:positionV relativeFrom="paragraph">
                  <wp:posOffset>17780</wp:posOffset>
                </wp:positionV>
                <wp:extent cx="5725160" cy="1623060"/>
                <wp:effectExtent l="13335" t="8255" r="5080" b="698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623060"/>
                        </a:xfrm>
                        <a:prstGeom prst="rect">
                          <a:avLst/>
                        </a:prstGeom>
                        <a:solidFill>
                          <a:srgbClr val="FFFFFF"/>
                        </a:solidFill>
                        <a:ln w="9525">
                          <a:solidFill>
                            <a:srgbClr val="000000"/>
                          </a:solidFill>
                          <a:miter lim="800000"/>
                          <a:headEnd/>
                          <a:tailEnd/>
                        </a:ln>
                      </wps:spPr>
                      <wps:txbx>
                        <w:txbxContent>
                          <w:p w14:paraId="4CDC152C" w14:textId="77777777" w:rsidR="00742ED9" w:rsidRPr="005C08B7" w:rsidRDefault="00742ED9" w:rsidP="00655BC8">
                            <w:pPr>
                              <w:pStyle w:val="ListParagraph"/>
                              <w:numPr>
                                <w:ilvl w:val="0"/>
                                <w:numId w:val="25"/>
                              </w:numPr>
                              <w:adjustRightInd w:val="0"/>
                            </w:pPr>
                            <w:r w:rsidRPr="005C08B7">
                              <w:t>The methodological approach put forward in the IR is suitable to obtain reliable findings in line with the evaluation purpose, objective(s</w:t>
                            </w:r>
                            <w:proofErr w:type="gramStart"/>
                            <w:r w:rsidRPr="005C08B7">
                              <w:t>)</w:t>
                            </w:r>
                            <w:proofErr w:type="gramEnd"/>
                            <w:r w:rsidRPr="005C08B7">
                              <w:t xml:space="preserve"> and questions as per </w:t>
                            </w:r>
                            <w:proofErr w:type="spellStart"/>
                            <w:r w:rsidRPr="005C08B7">
                              <w:t>ToR</w:t>
                            </w:r>
                            <w:proofErr w:type="spellEnd"/>
                            <w:r w:rsidRPr="005C08B7">
                              <w:t>.</w:t>
                            </w:r>
                          </w:p>
                          <w:p w14:paraId="32252063" w14:textId="77777777" w:rsidR="00742ED9" w:rsidRPr="005C08B7" w:rsidRDefault="00742ED9" w:rsidP="00655BC8">
                            <w:pPr>
                              <w:pStyle w:val="ListParagraph"/>
                              <w:numPr>
                                <w:ilvl w:val="0"/>
                                <w:numId w:val="25"/>
                              </w:numPr>
                              <w:adjustRightInd w:val="0"/>
                            </w:pPr>
                            <w:r w:rsidRPr="005C08B7">
                              <w:t>The stated objectives are realistic and achievable given the information that can be collected in the context of the evaluation.</w:t>
                            </w:r>
                          </w:p>
                          <w:p w14:paraId="555842EA" w14:textId="77777777" w:rsidR="00742ED9" w:rsidRPr="005C08B7" w:rsidRDefault="00742ED9" w:rsidP="00655BC8">
                            <w:pPr>
                              <w:pStyle w:val="ListParagraph"/>
                              <w:numPr>
                                <w:ilvl w:val="0"/>
                                <w:numId w:val="25"/>
                              </w:numPr>
                              <w:adjustRightInd w:val="0"/>
                            </w:pPr>
                            <w:r w:rsidRPr="005C08B7">
                              <w:t>Criteria and reference frameworks that evaluative judgements will be based upon are stated.</w:t>
                            </w:r>
                          </w:p>
                          <w:p w14:paraId="360BF9C1" w14:textId="77777777" w:rsidR="00742ED9" w:rsidRPr="005C08B7" w:rsidRDefault="00742ED9" w:rsidP="00655BC8">
                            <w:pPr>
                              <w:pStyle w:val="ListParagraph"/>
                              <w:numPr>
                                <w:ilvl w:val="0"/>
                                <w:numId w:val="25"/>
                              </w:numPr>
                              <w:adjustRightInd w:val="0"/>
                            </w:pPr>
                            <w:r w:rsidRPr="005C08B7">
                              <w:t>Means for quality assurance and triangulation are outlined.</w:t>
                            </w:r>
                          </w:p>
                          <w:p w14:paraId="0479266D" w14:textId="1238A46A" w:rsidR="00742ED9" w:rsidRPr="005C08B7" w:rsidRDefault="00742ED9" w:rsidP="00655BC8">
                            <w:pPr>
                              <w:pStyle w:val="ListParagraph"/>
                              <w:numPr>
                                <w:ilvl w:val="0"/>
                                <w:numId w:val="25"/>
                              </w:numPr>
                              <w:adjustRightInd w:val="0"/>
                            </w:pPr>
                            <w:r w:rsidRPr="005C08B7">
                              <w:t>Reference is made to how the selected methodology and methods will enable the application of ADA’s basic principles and cross-cutting issues as well as the human rights-based approach and other approaches, such</w:t>
                            </w:r>
                            <w:r>
                              <w:t xml:space="preserve"> </w:t>
                            </w:r>
                            <w:r w:rsidRPr="005C08B7">
                              <w:t>as the conflict-sensitive approach, as relevant.</w:t>
                            </w:r>
                          </w:p>
                          <w:p w14:paraId="2BBFFF49" w14:textId="77777777" w:rsidR="00742ED9" w:rsidRDefault="00742E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05CB" id="Text Box 45" o:spid="_x0000_s1027" type="#_x0000_t202" style="position:absolute;left:0;text-align:left;margin-left:22.05pt;margin-top:1.4pt;width:450.8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">
                <v:textbox>
                  <w:txbxContent>
                    <w:p w14:paraId="4CDC152C" w14:textId="77777777" w:rsidR="00742ED9" w:rsidRPr="005C08B7" w:rsidRDefault="00742ED9" w:rsidP="00655BC8">
                      <w:pPr>
                        <w:pStyle w:val="ListParagraph"/>
                        <w:numPr>
                          <w:ilvl w:val="0"/>
                          <w:numId w:val="25"/>
                        </w:numPr>
                        <w:adjustRightInd w:val="0"/>
                      </w:pPr>
                      <w:r w:rsidRPr="005C08B7">
                        <w:t>The methodological approach put forward in the IR is suitable to obtain reliable findings in line with the evaluation purpose, objective(s</w:t>
                      </w:r>
                      <w:proofErr w:type="gramStart"/>
                      <w:r w:rsidRPr="005C08B7">
                        <w:t>)</w:t>
                      </w:r>
                      <w:proofErr w:type="gramEnd"/>
                      <w:r w:rsidRPr="005C08B7">
                        <w:t xml:space="preserve"> and questions as per </w:t>
                      </w:r>
                      <w:proofErr w:type="spellStart"/>
                      <w:r w:rsidRPr="005C08B7">
                        <w:t>ToR</w:t>
                      </w:r>
                      <w:proofErr w:type="spellEnd"/>
                      <w:r w:rsidRPr="005C08B7">
                        <w:t>.</w:t>
                      </w:r>
                    </w:p>
                    <w:p w14:paraId="32252063" w14:textId="77777777" w:rsidR="00742ED9" w:rsidRPr="005C08B7" w:rsidRDefault="00742ED9" w:rsidP="00655BC8">
                      <w:pPr>
                        <w:pStyle w:val="ListParagraph"/>
                        <w:numPr>
                          <w:ilvl w:val="0"/>
                          <w:numId w:val="25"/>
                        </w:numPr>
                        <w:adjustRightInd w:val="0"/>
                      </w:pPr>
                      <w:r w:rsidRPr="005C08B7">
                        <w:t>The stated objectives are realistic and achievable given the information that can be collected in the context of the evaluation.</w:t>
                      </w:r>
                    </w:p>
                    <w:p w14:paraId="555842EA" w14:textId="77777777" w:rsidR="00742ED9" w:rsidRPr="005C08B7" w:rsidRDefault="00742ED9" w:rsidP="00655BC8">
                      <w:pPr>
                        <w:pStyle w:val="ListParagraph"/>
                        <w:numPr>
                          <w:ilvl w:val="0"/>
                          <w:numId w:val="25"/>
                        </w:numPr>
                        <w:adjustRightInd w:val="0"/>
                      </w:pPr>
                      <w:r w:rsidRPr="005C08B7">
                        <w:t>Criteria and reference frameworks that evaluative judgements will be based upon are stated.</w:t>
                      </w:r>
                    </w:p>
                    <w:p w14:paraId="360BF9C1" w14:textId="77777777" w:rsidR="00742ED9" w:rsidRPr="005C08B7" w:rsidRDefault="00742ED9" w:rsidP="00655BC8">
                      <w:pPr>
                        <w:pStyle w:val="ListParagraph"/>
                        <w:numPr>
                          <w:ilvl w:val="0"/>
                          <w:numId w:val="25"/>
                        </w:numPr>
                        <w:adjustRightInd w:val="0"/>
                      </w:pPr>
                      <w:r w:rsidRPr="005C08B7">
                        <w:t>Means for quality assurance and triangulation are outlined.</w:t>
                      </w:r>
                    </w:p>
                    <w:p w14:paraId="0479266D" w14:textId="1238A46A" w:rsidR="00742ED9" w:rsidRPr="005C08B7" w:rsidRDefault="00742ED9" w:rsidP="00655BC8">
                      <w:pPr>
                        <w:pStyle w:val="ListParagraph"/>
                        <w:numPr>
                          <w:ilvl w:val="0"/>
                          <w:numId w:val="25"/>
                        </w:numPr>
                        <w:adjustRightInd w:val="0"/>
                      </w:pPr>
                      <w:r w:rsidRPr="005C08B7">
                        <w:t>Reference is made to how the selected methodology and methods will enable the application of ADA’s basic principles and cross-cutting issues as well as the human rights-based approach and other approaches, such</w:t>
                      </w:r>
                      <w:r>
                        <w:t xml:space="preserve"> </w:t>
                      </w:r>
                      <w:r w:rsidRPr="005C08B7">
                        <w:t>as the conflict-sensitive approach, as relevant.</w:t>
                      </w:r>
                    </w:p>
                    <w:p w14:paraId="2BBFFF49" w14:textId="77777777" w:rsidR="00742ED9" w:rsidRDefault="00742ED9"/>
                  </w:txbxContent>
                </v:textbox>
              </v:shape>
            </w:pict>
          </mc:Fallback>
        </mc:AlternateContent>
      </w:r>
    </w:p>
    <w:p w14:paraId="419D3525" w14:textId="470C91C0" w:rsidR="00655BC8" w:rsidRDefault="00655BC8" w:rsidP="00794740">
      <w:pPr>
        <w:pStyle w:val="ListParagraph"/>
        <w:adjustRightInd w:val="0"/>
        <w:ind w:left="720" w:firstLine="0"/>
      </w:pPr>
    </w:p>
    <w:p w14:paraId="48404D43" w14:textId="65E0ED5D" w:rsidR="00655BC8" w:rsidRDefault="00655BC8" w:rsidP="00794740">
      <w:pPr>
        <w:pStyle w:val="ListParagraph"/>
        <w:adjustRightInd w:val="0"/>
        <w:ind w:left="720" w:firstLine="0"/>
      </w:pPr>
    </w:p>
    <w:p w14:paraId="00FEE374" w14:textId="4D688460" w:rsidR="00655BC8" w:rsidRDefault="00655BC8" w:rsidP="00794740">
      <w:pPr>
        <w:pStyle w:val="ListParagraph"/>
        <w:adjustRightInd w:val="0"/>
        <w:ind w:left="720" w:firstLine="0"/>
      </w:pPr>
    </w:p>
    <w:p w14:paraId="3DAB294C" w14:textId="6A5C266B" w:rsidR="00655BC8" w:rsidRDefault="00655BC8" w:rsidP="00794740">
      <w:pPr>
        <w:pStyle w:val="ListParagraph"/>
        <w:adjustRightInd w:val="0"/>
        <w:ind w:left="720" w:firstLine="0"/>
      </w:pPr>
    </w:p>
    <w:p w14:paraId="6C3AC098" w14:textId="24FB6C60" w:rsidR="00655BC8" w:rsidRDefault="00655BC8" w:rsidP="00794740">
      <w:pPr>
        <w:pStyle w:val="ListParagraph"/>
        <w:adjustRightInd w:val="0"/>
        <w:ind w:left="720" w:firstLine="0"/>
      </w:pPr>
    </w:p>
    <w:p w14:paraId="5C795ABE" w14:textId="369B09E2" w:rsidR="00655BC8" w:rsidRDefault="00655BC8" w:rsidP="00794740">
      <w:pPr>
        <w:pStyle w:val="ListParagraph"/>
        <w:adjustRightInd w:val="0"/>
        <w:ind w:left="720" w:firstLine="0"/>
      </w:pPr>
    </w:p>
    <w:p w14:paraId="74D6FB4A" w14:textId="76733E11" w:rsidR="00655BC8" w:rsidRDefault="00655BC8" w:rsidP="00794740">
      <w:pPr>
        <w:pStyle w:val="ListParagraph"/>
        <w:adjustRightInd w:val="0"/>
        <w:ind w:left="720" w:firstLine="0"/>
      </w:pPr>
    </w:p>
    <w:p w14:paraId="3E20F981" w14:textId="12108FED" w:rsidR="00655BC8" w:rsidRDefault="00655BC8" w:rsidP="00794740">
      <w:pPr>
        <w:pStyle w:val="ListParagraph"/>
        <w:adjustRightInd w:val="0"/>
        <w:ind w:left="720" w:firstLine="0"/>
      </w:pPr>
    </w:p>
    <w:p w14:paraId="206E2435" w14:textId="3C6FC611" w:rsidR="00655BC8" w:rsidRDefault="00655BC8" w:rsidP="00794740">
      <w:pPr>
        <w:pStyle w:val="ListParagraph"/>
        <w:adjustRightInd w:val="0"/>
        <w:ind w:left="720" w:firstLine="0"/>
      </w:pPr>
    </w:p>
    <w:p w14:paraId="270E5896" w14:textId="6C69473C" w:rsidR="00655BC8" w:rsidRDefault="00655BC8" w:rsidP="00794740">
      <w:pPr>
        <w:pStyle w:val="ListParagraph"/>
        <w:adjustRightInd w:val="0"/>
        <w:ind w:left="720" w:firstLine="0"/>
      </w:pPr>
    </w:p>
    <w:p w14:paraId="2C54E578" w14:textId="22082ACF" w:rsidR="00794740" w:rsidRPr="005C08B7" w:rsidRDefault="00794740" w:rsidP="00794740">
      <w:pPr>
        <w:pStyle w:val="ListParagraph"/>
        <w:widowControl/>
        <w:numPr>
          <w:ilvl w:val="1"/>
          <w:numId w:val="22"/>
        </w:numPr>
        <w:adjustRightInd w:val="0"/>
        <w:contextualSpacing/>
      </w:pPr>
      <w:r w:rsidRPr="005C08B7">
        <w:t>Evaluation Matrix</w:t>
      </w:r>
    </w:p>
    <w:p w14:paraId="74ADC4F3" w14:textId="5FA3A749" w:rsidR="00794740" w:rsidRDefault="00823114" w:rsidP="00794740">
      <w:pPr>
        <w:adjustRightInd w:val="0"/>
      </w:pPr>
      <w:r>
        <w:rPr>
          <w:noProof/>
        </w:rPr>
        <mc:AlternateContent>
          <mc:Choice Requires="wps">
            <w:drawing>
              <wp:anchor distT="0" distB="0" distL="114300" distR="114300" simplePos="0" relativeHeight="251660288" behindDoc="0" locked="0" layoutInCell="1" allowOverlap="1" wp14:anchorId="191DB274" wp14:editId="3B69A9CB">
                <wp:simplePos x="0" y="0"/>
                <wp:positionH relativeFrom="column">
                  <wp:posOffset>266700</wp:posOffset>
                </wp:positionH>
                <wp:positionV relativeFrom="paragraph">
                  <wp:posOffset>153670</wp:posOffset>
                </wp:positionV>
                <wp:extent cx="5758180" cy="460375"/>
                <wp:effectExtent l="9525" t="13970" r="13970" b="1143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60375"/>
                        </a:xfrm>
                        <a:prstGeom prst="rect">
                          <a:avLst/>
                        </a:prstGeom>
                        <a:solidFill>
                          <a:srgbClr val="FFFFFF"/>
                        </a:solidFill>
                        <a:ln w="9525">
                          <a:solidFill>
                            <a:srgbClr val="000000"/>
                          </a:solidFill>
                          <a:miter lim="800000"/>
                          <a:headEnd/>
                          <a:tailEnd/>
                        </a:ln>
                      </wps:spPr>
                      <wps:txbx>
                        <w:txbxContent>
                          <w:p w14:paraId="2C5789AD" w14:textId="77777777" w:rsidR="00742ED9" w:rsidRPr="005C08B7" w:rsidRDefault="00742ED9" w:rsidP="00655BC8">
                            <w:pPr>
                              <w:pStyle w:val="ListParagraph"/>
                              <w:numPr>
                                <w:ilvl w:val="0"/>
                                <w:numId w:val="26"/>
                              </w:numPr>
                              <w:adjustRightInd w:val="0"/>
                            </w:pPr>
                            <w:r w:rsidRPr="005C08B7">
                              <w:t>The choice of indicators, sources and methods used to answer the evaluation questions, and the</w:t>
                            </w:r>
                            <w:r>
                              <w:t xml:space="preserve"> </w:t>
                            </w:r>
                            <w:r w:rsidRPr="005C08B7">
                              <w:t>triangulation thereof, is presented and mapped against each evaluation question.</w:t>
                            </w:r>
                          </w:p>
                          <w:p w14:paraId="0436FEF0" w14:textId="77777777" w:rsidR="00742ED9" w:rsidRDefault="00742ED9" w:rsidP="00655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47" o:spid="_x0000_s1028" type="#_x0000_t202" style="position:absolute;margin-left:21pt;margin-top:12.1pt;width:453.4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nKGwIAADIEAAAOAAAAZHJzL2Uyb0RvYy54bWysU9uO2yAQfa/Uf0C8N3bSeJO14qy22aaq&#10;tL1I234AxthGxQwFEjv9+h2wN5veXqrygBgGzsycObO5GTpFjsI6Cbqg81lKidAcKqmbgn79sn+1&#10;p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">
                <v:textbox>
                  <w:txbxContent>
                    <w:p w14:paraId="2C5789AD" w14:textId="77777777" w:rsidR="00742ED9" w:rsidRPr="005C08B7" w:rsidRDefault="00742ED9" w:rsidP="00655BC8">
                      <w:pPr>
                        <w:pStyle w:val="ListParagraph"/>
                        <w:numPr>
                          <w:ilvl w:val="0"/>
                          <w:numId w:val="26"/>
                        </w:numPr>
                        <w:adjustRightInd w:val="0"/>
                      </w:pPr>
                      <w:r w:rsidRPr="005C08B7">
                        <w:t>The choice of indicators, sources and methods used to answer the evaluation questions, and the</w:t>
                      </w:r>
                      <w:r>
                        <w:t xml:space="preserve"> </w:t>
                      </w:r>
                      <w:r w:rsidRPr="005C08B7">
                        <w:t>triangulation thereof, is presented and mapped against each evaluation question.</w:t>
                      </w:r>
                    </w:p>
                    <w:p w14:paraId="0436FEF0" w14:textId="77777777" w:rsidR="00742ED9" w:rsidRDefault="00742ED9" w:rsidP="00655BC8"/>
                  </w:txbxContent>
                </v:textbox>
              </v:shape>
            </w:pict>
          </mc:Fallback>
        </mc:AlternateContent>
      </w:r>
    </w:p>
    <w:p w14:paraId="701E5FC0" w14:textId="19F5156C" w:rsidR="00655BC8" w:rsidRDefault="00655BC8" w:rsidP="00794740">
      <w:pPr>
        <w:adjustRightInd w:val="0"/>
      </w:pPr>
    </w:p>
    <w:p w14:paraId="7F6CC36B" w14:textId="5913DB79" w:rsidR="00655BC8" w:rsidRDefault="00655BC8" w:rsidP="00794740">
      <w:pPr>
        <w:adjustRightInd w:val="0"/>
      </w:pPr>
    </w:p>
    <w:p w14:paraId="19C9A52A" w14:textId="67D20BD4" w:rsidR="00655BC8" w:rsidRDefault="00655BC8" w:rsidP="00794740">
      <w:pPr>
        <w:adjustRightInd w:val="0"/>
      </w:pPr>
    </w:p>
    <w:p w14:paraId="001CC07A" w14:textId="6A10B07B" w:rsidR="00655BC8" w:rsidRDefault="00655BC8" w:rsidP="00794740">
      <w:pPr>
        <w:adjustRightInd w:val="0"/>
      </w:pPr>
    </w:p>
    <w:p w14:paraId="4969988F" w14:textId="77777777" w:rsidR="00794740" w:rsidRDefault="00794740" w:rsidP="00794740">
      <w:pPr>
        <w:pStyle w:val="ListParagraph"/>
        <w:widowControl/>
        <w:numPr>
          <w:ilvl w:val="1"/>
          <w:numId w:val="22"/>
        </w:numPr>
        <w:adjustRightInd w:val="0"/>
        <w:contextualSpacing/>
      </w:pPr>
      <w:r w:rsidRPr="005C08B7">
        <w:t>Data Collection Instruments</w:t>
      </w:r>
    </w:p>
    <w:p w14:paraId="730E9092" w14:textId="5CF87173" w:rsidR="00794740" w:rsidRPr="005C08B7" w:rsidRDefault="00823114" w:rsidP="00794740">
      <w:pPr>
        <w:pStyle w:val="ListParagraph"/>
        <w:adjustRightInd w:val="0"/>
        <w:ind w:left="720" w:firstLine="0"/>
      </w:pPr>
      <w:r>
        <w:rPr>
          <w:noProof/>
        </w:rPr>
        <mc:AlternateContent>
          <mc:Choice Requires="wps">
            <w:drawing>
              <wp:anchor distT="0" distB="0" distL="114300" distR="114300" simplePos="0" relativeHeight="251661312" behindDoc="0" locked="0" layoutInCell="1" allowOverlap="1" wp14:anchorId="191DB274" wp14:editId="7085ED95">
                <wp:simplePos x="0" y="0"/>
                <wp:positionH relativeFrom="column">
                  <wp:posOffset>247015</wp:posOffset>
                </wp:positionH>
                <wp:positionV relativeFrom="paragraph">
                  <wp:posOffset>156845</wp:posOffset>
                </wp:positionV>
                <wp:extent cx="5758180" cy="1153160"/>
                <wp:effectExtent l="8890" t="9525" r="5080" b="889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153160"/>
                        </a:xfrm>
                        <a:prstGeom prst="rect">
                          <a:avLst/>
                        </a:prstGeom>
                        <a:solidFill>
                          <a:srgbClr val="FFFFFF"/>
                        </a:solidFill>
                        <a:ln w="9525">
                          <a:solidFill>
                            <a:srgbClr val="000000"/>
                          </a:solidFill>
                          <a:miter lim="800000"/>
                          <a:headEnd/>
                          <a:tailEnd/>
                        </a:ln>
                      </wps:spPr>
                      <wps:txbx>
                        <w:txbxContent>
                          <w:p w14:paraId="2302AF0A" w14:textId="77777777" w:rsidR="00742ED9" w:rsidRPr="005C08B7" w:rsidRDefault="00742ED9" w:rsidP="007F2A71">
                            <w:pPr>
                              <w:pStyle w:val="ListParagraph"/>
                              <w:numPr>
                                <w:ilvl w:val="0"/>
                                <w:numId w:val="27"/>
                              </w:numPr>
                              <w:adjustRightInd w:val="0"/>
                            </w:pPr>
                            <w:r w:rsidRPr="005C08B7">
                              <w:t>Data collection instruments to be applied during the evaluation are outlined.</w:t>
                            </w:r>
                          </w:p>
                          <w:p w14:paraId="3901DDA3" w14:textId="77777777" w:rsidR="00742ED9" w:rsidRPr="005C08B7" w:rsidRDefault="00742ED9" w:rsidP="007F2A71">
                            <w:pPr>
                              <w:pStyle w:val="ListParagraph"/>
                              <w:numPr>
                                <w:ilvl w:val="0"/>
                                <w:numId w:val="27"/>
                              </w:numPr>
                              <w:adjustRightInd w:val="0"/>
                            </w:pPr>
                            <w:r w:rsidRPr="005C08B7">
                              <w:t>The sequencing of data collection instruments is outlined and follows a logic.</w:t>
                            </w:r>
                          </w:p>
                          <w:p w14:paraId="17A0893D" w14:textId="5CEFBF95" w:rsidR="00742ED9" w:rsidRPr="005C08B7" w:rsidRDefault="00742ED9" w:rsidP="007F2A71">
                            <w:pPr>
                              <w:pStyle w:val="ListParagraph"/>
                              <w:numPr>
                                <w:ilvl w:val="0"/>
                                <w:numId w:val="27"/>
                              </w:numPr>
                              <w:adjustRightInd w:val="0"/>
                            </w:pPr>
                            <w:r w:rsidRPr="005C08B7">
                              <w:t>Relevant interview partners are identified, and approximate numbers indicated.</w:t>
                            </w:r>
                          </w:p>
                          <w:p w14:paraId="04BDA688" w14:textId="77777777" w:rsidR="00742ED9" w:rsidRPr="005C08B7" w:rsidRDefault="00742ED9" w:rsidP="007F2A71">
                            <w:pPr>
                              <w:pStyle w:val="ListParagraph"/>
                              <w:numPr>
                                <w:ilvl w:val="0"/>
                                <w:numId w:val="27"/>
                              </w:numPr>
                              <w:adjustRightInd w:val="0"/>
                            </w:pPr>
                            <w:r w:rsidRPr="005C08B7">
                              <w:t>Key documents to be consulted are identified and approximate numbers indicated.</w:t>
                            </w:r>
                          </w:p>
                          <w:p w14:paraId="7AAA59D0" w14:textId="77777777" w:rsidR="00742ED9" w:rsidRPr="005C08B7" w:rsidRDefault="00742ED9" w:rsidP="007F2A71">
                            <w:pPr>
                              <w:pStyle w:val="ListParagraph"/>
                              <w:numPr>
                                <w:ilvl w:val="0"/>
                                <w:numId w:val="27"/>
                              </w:numPr>
                              <w:adjustRightInd w:val="0"/>
                            </w:pPr>
                            <w:r w:rsidRPr="005C08B7">
                              <w:t>Reasonable sampling strategies are developed for each data collection instrument.</w:t>
                            </w:r>
                          </w:p>
                          <w:p w14:paraId="7444796B" w14:textId="77777777" w:rsidR="00742ED9" w:rsidRPr="005C08B7" w:rsidRDefault="00742ED9" w:rsidP="007F2A71">
                            <w:pPr>
                              <w:pStyle w:val="ListParagraph"/>
                              <w:numPr>
                                <w:ilvl w:val="0"/>
                                <w:numId w:val="27"/>
                              </w:numPr>
                              <w:adjustRightInd w:val="0"/>
                            </w:pPr>
                            <w:r w:rsidRPr="005C08B7">
                              <w:t>Tools (</w:t>
                            </w:r>
                            <w:proofErr w:type="gramStart"/>
                            <w:r w:rsidRPr="005C08B7">
                              <w:t>e.g.</w:t>
                            </w:r>
                            <w:proofErr w:type="gramEnd"/>
                            <w:r w:rsidRPr="005C08B7">
                              <w:t xml:space="preserve"> interview topic guides, questionnaires) are elaborated and annexed.</w:t>
                            </w:r>
                          </w:p>
                          <w:p w14:paraId="325A61D9" w14:textId="77777777" w:rsidR="00742ED9" w:rsidRDefault="00742ED9" w:rsidP="00655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48" o:spid="_x0000_s1029" type="#_x0000_t202" style="position:absolute;left:0;text-align:left;margin-left:19.45pt;margin-top:12.35pt;width:453.4pt;height: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">
                <v:textbox>
                  <w:txbxContent>
                    <w:p w14:paraId="2302AF0A" w14:textId="77777777" w:rsidR="00742ED9" w:rsidRPr="005C08B7" w:rsidRDefault="00742ED9" w:rsidP="007F2A71">
                      <w:pPr>
                        <w:pStyle w:val="ListParagraph"/>
                        <w:numPr>
                          <w:ilvl w:val="0"/>
                          <w:numId w:val="27"/>
                        </w:numPr>
                        <w:adjustRightInd w:val="0"/>
                      </w:pPr>
                      <w:r w:rsidRPr="005C08B7">
                        <w:t>Data collection instruments to be applied during the evaluation are outlined.</w:t>
                      </w:r>
                    </w:p>
                    <w:p w14:paraId="3901DDA3" w14:textId="77777777" w:rsidR="00742ED9" w:rsidRPr="005C08B7" w:rsidRDefault="00742ED9" w:rsidP="007F2A71">
                      <w:pPr>
                        <w:pStyle w:val="ListParagraph"/>
                        <w:numPr>
                          <w:ilvl w:val="0"/>
                          <w:numId w:val="27"/>
                        </w:numPr>
                        <w:adjustRightInd w:val="0"/>
                      </w:pPr>
                      <w:r w:rsidRPr="005C08B7">
                        <w:t>The sequencing of data collection instruments is outlined and follows a logic.</w:t>
                      </w:r>
                    </w:p>
                    <w:p w14:paraId="17A0893D" w14:textId="5CEFBF95" w:rsidR="00742ED9" w:rsidRPr="005C08B7" w:rsidRDefault="00742ED9" w:rsidP="007F2A71">
                      <w:pPr>
                        <w:pStyle w:val="ListParagraph"/>
                        <w:numPr>
                          <w:ilvl w:val="0"/>
                          <w:numId w:val="27"/>
                        </w:numPr>
                        <w:adjustRightInd w:val="0"/>
                      </w:pPr>
                      <w:r w:rsidRPr="005C08B7">
                        <w:t>Relevant interview partners are identified, and approximate numbers indicated.</w:t>
                      </w:r>
                    </w:p>
                    <w:p w14:paraId="04BDA688" w14:textId="77777777" w:rsidR="00742ED9" w:rsidRPr="005C08B7" w:rsidRDefault="00742ED9" w:rsidP="007F2A71">
                      <w:pPr>
                        <w:pStyle w:val="ListParagraph"/>
                        <w:numPr>
                          <w:ilvl w:val="0"/>
                          <w:numId w:val="27"/>
                        </w:numPr>
                        <w:adjustRightInd w:val="0"/>
                      </w:pPr>
                      <w:r w:rsidRPr="005C08B7">
                        <w:t>Key documents to be consulted are identified and approximate numbers indicated.</w:t>
                      </w:r>
                    </w:p>
                    <w:p w14:paraId="7AAA59D0" w14:textId="77777777" w:rsidR="00742ED9" w:rsidRPr="005C08B7" w:rsidRDefault="00742ED9" w:rsidP="007F2A71">
                      <w:pPr>
                        <w:pStyle w:val="ListParagraph"/>
                        <w:numPr>
                          <w:ilvl w:val="0"/>
                          <w:numId w:val="27"/>
                        </w:numPr>
                        <w:adjustRightInd w:val="0"/>
                      </w:pPr>
                      <w:r w:rsidRPr="005C08B7">
                        <w:t>Reasonable sampling strategies are developed for each data collection instrument.</w:t>
                      </w:r>
                    </w:p>
                    <w:p w14:paraId="7444796B" w14:textId="77777777" w:rsidR="00742ED9" w:rsidRPr="005C08B7" w:rsidRDefault="00742ED9" w:rsidP="007F2A71">
                      <w:pPr>
                        <w:pStyle w:val="ListParagraph"/>
                        <w:numPr>
                          <w:ilvl w:val="0"/>
                          <w:numId w:val="27"/>
                        </w:numPr>
                        <w:adjustRightInd w:val="0"/>
                      </w:pPr>
                      <w:r w:rsidRPr="005C08B7">
                        <w:t>Tools (</w:t>
                      </w:r>
                      <w:proofErr w:type="gramStart"/>
                      <w:r w:rsidRPr="005C08B7">
                        <w:t>e.g.</w:t>
                      </w:r>
                      <w:proofErr w:type="gramEnd"/>
                      <w:r w:rsidRPr="005C08B7">
                        <w:t xml:space="preserve"> interview topic guides, questionnaires) are elaborated and annexed.</w:t>
                      </w:r>
                    </w:p>
                    <w:p w14:paraId="325A61D9" w14:textId="77777777" w:rsidR="00742ED9" w:rsidRDefault="00742ED9" w:rsidP="00655BC8"/>
                  </w:txbxContent>
                </v:textbox>
              </v:shape>
            </w:pict>
          </mc:Fallback>
        </mc:AlternateContent>
      </w:r>
    </w:p>
    <w:p w14:paraId="4113D390" w14:textId="61F8B16C" w:rsidR="00794740" w:rsidRDefault="00794740" w:rsidP="00794740">
      <w:pPr>
        <w:adjustRightInd w:val="0"/>
      </w:pPr>
    </w:p>
    <w:p w14:paraId="6B9D9885" w14:textId="17F1119E" w:rsidR="00655BC8" w:rsidRDefault="00655BC8" w:rsidP="00794740">
      <w:pPr>
        <w:adjustRightInd w:val="0"/>
      </w:pPr>
    </w:p>
    <w:p w14:paraId="163D9213" w14:textId="531994CE" w:rsidR="00655BC8" w:rsidRDefault="00655BC8" w:rsidP="00794740">
      <w:pPr>
        <w:adjustRightInd w:val="0"/>
      </w:pPr>
    </w:p>
    <w:p w14:paraId="176E7BA1" w14:textId="043466AB" w:rsidR="00655BC8" w:rsidRDefault="00655BC8" w:rsidP="00794740">
      <w:pPr>
        <w:adjustRightInd w:val="0"/>
      </w:pPr>
    </w:p>
    <w:p w14:paraId="2BD95F3D" w14:textId="4D277024" w:rsidR="00655BC8" w:rsidRDefault="00655BC8" w:rsidP="00794740">
      <w:pPr>
        <w:adjustRightInd w:val="0"/>
      </w:pPr>
    </w:p>
    <w:p w14:paraId="7D05EBC4" w14:textId="5E90A9A6" w:rsidR="00655BC8" w:rsidRDefault="00655BC8" w:rsidP="00794740">
      <w:pPr>
        <w:adjustRightInd w:val="0"/>
      </w:pPr>
    </w:p>
    <w:p w14:paraId="6EC91D7E" w14:textId="347D62F6" w:rsidR="007F2A71" w:rsidRDefault="007F2A71" w:rsidP="00794740">
      <w:pPr>
        <w:adjustRightInd w:val="0"/>
      </w:pPr>
    </w:p>
    <w:p w14:paraId="494A3854" w14:textId="3F5FDADD" w:rsidR="007F2A71" w:rsidRDefault="007F2A71" w:rsidP="00794740">
      <w:pPr>
        <w:adjustRightInd w:val="0"/>
      </w:pPr>
    </w:p>
    <w:p w14:paraId="30A8257D" w14:textId="6B8DFD56" w:rsidR="00794740" w:rsidRPr="005C08B7" w:rsidRDefault="00794740" w:rsidP="00794740">
      <w:pPr>
        <w:pStyle w:val="ListParagraph"/>
        <w:widowControl/>
        <w:numPr>
          <w:ilvl w:val="1"/>
          <w:numId w:val="22"/>
        </w:numPr>
        <w:adjustRightInd w:val="0"/>
        <w:contextualSpacing/>
      </w:pPr>
      <w:r w:rsidRPr="005C08B7">
        <w:t>Data Analysis</w:t>
      </w:r>
    </w:p>
    <w:p w14:paraId="3DB2EEA6" w14:textId="04E7CA83" w:rsidR="00794740" w:rsidRPr="005C08B7" w:rsidRDefault="00823114" w:rsidP="00794740">
      <w:pPr>
        <w:adjustRightInd w:val="0"/>
      </w:pPr>
      <w:r>
        <w:rPr>
          <w:noProof/>
        </w:rPr>
        <mc:AlternateContent>
          <mc:Choice Requires="wps">
            <w:drawing>
              <wp:anchor distT="0" distB="0" distL="114300" distR="114300" simplePos="0" relativeHeight="251662336" behindDoc="0" locked="0" layoutInCell="1" allowOverlap="1" wp14:anchorId="191DB274" wp14:editId="14F7E3B8">
                <wp:simplePos x="0" y="0"/>
                <wp:positionH relativeFrom="column">
                  <wp:posOffset>254000</wp:posOffset>
                </wp:positionH>
                <wp:positionV relativeFrom="paragraph">
                  <wp:posOffset>152400</wp:posOffset>
                </wp:positionV>
                <wp:extent cx="5758180" cy="494030"/>
                <wp:effectExtent l="6350" t="11430" r="7620" b="889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94030"/>
                        </a:xfrm>
                        <a:prstGeom prst="rect">
                          <a:avLst/>
                        </a:prstGeom>
                        <a:solidFill>
                          <a:srgbClr val="FFFFFF"/>
                        </a:solidFill>
                        <a:ln w="9525">
                          <a:solidFill>
                            <a:srgbClr val="000000"/>
                          </a:solidFill>
                          <a:miter lim="800000"/>
                          <a:headEnd/>
                          <a:tailEnd/>
                        </a:ln>
                      </wps:spPr>
                      <wps:txbx>
                        <w:txbxContent>
                          <w:p w14:paraId="5D550CEB" w14:textId="77777777" w:rsidR="00742ED9" w:rsidRPr="005C08B7" w:rsidRDefault="00742ED9" w:rsidP="007F2A71">
                            <w:pPr>
                              <w:pStyle w:val="ListParagraph"/>
                              <w:numPr>
                                <w:ilvl w:val="0"/>
                                <w:numId w:val="28"/>
                              </w:numPr>
                              <w:adjustRightInd w:val="0"/>
                            </w:pPr>
                            <w:r w:rsidRPr="005C08B7">
                              <w:t>Data processing and interpretation are described.</w:t>
                            </w:r>
                          </w:p>
                          <w:p w14:paraId="22DD7D52" w14:textId="77777777" w:rsidR="00742ED9" w:rsidRDefault="00742ED9" w:rsidP="007F2A71">
                            <w:pPr>
                              <w:pStyle w:val="ListParagraph"/>
                              <w:numPr>
                                <w:ilvl w:val="0"/>
                                <w:numId w:val="28"/>
                              </w:numPr>
                              <w:adjustRightInd w:val="0"/>
                            </w:pPr>
                            <w:r w:rsidRPr="005C08B7">
                              <w:t xml:space="preserve">The data analysis plan and methods </w:t>
                            </w:r>
                            <w:proofErr w:type="gramStart"/>
                            <w:r w:rsidRPr="005C08B7">
                              <w:t>is</w:t>
                            </w:r>
                            <w:proofErr w:type="gramEnd"/>
                            <w:r w:rsidRPr="005C08B7">
                              <w:t xml:space="preserve"> comprehensive and clearly presented.</w:t>
                            </w:r>
                          </w:p>
                          <w:p w14:paraId="116DBE4B" w14:textId="77777777" w:rsidR="00742ED9" w:rsidRDefault="00742ED9" w:rsidP="007F2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49" o:spid="_x0000_s1030" type="#_x0000_t202" style="position:absolute;margin-left:20pt;margin-top:12pt;width:453.4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p0GwIAADI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">
                <v:textbox>
                  <w:txbxContent>
                    <w:p w14:paraId="5D550CEB" w14:textId="77777777" w:rsidR="00742ED9" w:rsidRPr="005C08B7" w:rsidRDefault="00742ED9" w:rsidP="007F2A71">
                      <w:pPr>
                        <w:pStyle w:val="ListParagraph"/>
                        <w:numPr>
                          <w:ilvl w:val="0"/>
                          <w:numId w:val="28"/>
                        </w:numPr>
                        <w:adjustRightInd w:val="0"/>
                      </w:pPr>
                      <w:r w:rsidRPr="005C08B7">
                        <w:t>Data processing and interpretation are described.</w:t>
                      </w:r>
                    </w:p>
                    <w:p w14:paraId="22DD7D52" w14:textId="77777777" w:rsidR="00742ED9" w:rsidRDefault="00742ED9" w:rsidP="007F2A71">
                      <w:pPr>
                        <w:pStyle w:val="ListParagraph"/>
                        <w:numPr>
                          <w:ilvl w:val="0"/>
                          <w:numId w:val="28"/>
                        </w:numPr>
                        <w:adjustRightInd w:val="0"/>
                      </w:pPr>
                      <w:r w:rsidRPr="005C08B7">
                        <w:t xml:space="preserve">The data analysis plan and methods </w:t>
                      </w:r>
                      <w:proofErr w:type="gramStart"/>
                      <w:r w:rsidRPr="005C08B7">
                        <w:t>is</w:t>
                      </w:r>
                      <w:proofErr w:type="gramEnd"/>
                      <w:r w:rsidRPr="005C08B7">
                        <w:t xml:space="preserve"> comprehensive and clearly presented.</w:t>
                      </w:r>
                    </w:p>
                    <w:p w14:paraId="116DBE4B" w14:textId="77777777" w:rsidR="00742ED9" w:rsidRDefault="00742ED9" w:rsidP="007F2A71"/>
                  </w:txbxContent>
                </v:textbox>
              </v:shape>
            </w:pict>
          </mc:Fallback>
        </mc:AlternateContent>
      </w:r>
    </w:p>
    <w:p w14:paraId="60321204" w14:textId="39F9A252" w:rsidR="007F2A71" w:rsidRDefault="007F2A71" w:rsidP="007F2A71">
      <w:pPr>
        <w:adjustRightInd w:val="0"/>
      </w:pPr>
    </w:p>
    <w:p w14:paraId="4525BFB9" w14:textId="5438F8E4" w:rsidR="007F2A71" w:rsidRDefault="007F2A71" w:rsidP="007F2A71">
      <w:pPr>
        <w:adjustRightInd w:val="0"/>
      </w:pPr>
    </w:p>
    <w:p w14:paraId="28B1371E" w14:textId="321E7C8F" w:rsidR="007F2A71" w:rsidRPr="005C08B7" w:rsidRDefault="007F2A71" w:rsidP="007F2A71">
      <w:pPr>
        <w:adjustRightInd w:val="0"/>
      </w:pPr>
    </w:p>
    <w:p w14:paraId="7F67AAFA" w14:textId="5236EBDD" w:rsidR="00794740" w:rsidRDefault="00794740" w:rsidP="00794740">
      <w:pPr>
        <w:adjustRightInd w:val="0"/>
      </w:pPr>
    </w:p>
    <w:p w14:paraId="20034D63" w14:textId="5BF0BDD5" w:rsidR="007A03A7" w:rsidRDefault="007A03A7" w:rsidP="00794740">
      <w:pPr>
        <w:adjustRightInd w:val="0"/>
      </w:pPr>
    </w:p>
    <w:p w14:paraId="3DAF8838" w14:textId="12099F25" w:rsidR="002C7D0C" w:rsidRDefault="002C7D0C" w:rsidP="00794740">
      <w:pPr>
        <w:adjustRightInd w:val="0"/>
      </w:pPr>
    </w:p>
    <w:p w14:paraId="162AF6E8" w14:textId="77777777" w:rsidR="002C7D0C" w:rsidRDefault="002C7D0C" w:rsidP="00794740">
      <w:pPr>
        <w:adjustRightInd w:val="0"/>
      </w:pPr>
    </w:p>
    <w:p w14:paraId="10AFEE4A" w14:textId="77777777" w:rsidR="007A03A7" w:rsidRDefault="007A03A7" w:rsidP="00794740">
      <w:pPr>
        <w:adjustRightInd w:val="0"/>
      </w:pPr>
    </w:p>
    <w:p w14:paraId="471727B7" w14:textId="77777777" w:rsidR="00794740" w:rsidRDefault="00794740" w:rsidP="00794740">
      <w:pPr>
        <w:pStyle w:val="ListParagraph"/>
        <w:widowControl/>
        <w:numPr>
          <w:ilvl w:val="1"/>
          <w:numId w:val="22"/>
        </w:numPr>
        <w:adjustRightInd w:val="0"/>
        <w:contextualSpacing/>
      </w:pPr>
      <w:r>
        <w:lastRenderedPageBreak/>
        <w:t xml:space="preserve"> </w:t>
      </w:r>
      <w:r w:rsidRPr="005C08B7">
        <w:t>Limitations, Risks and Mitigation Measures</w:t>
      </w:r>
    </w:p>
    <w:p w14:paraId="5E5B6AB9" w14:textId="77777777" w:rsidR="00794740" w:rsidRPr="005C08B7" w:rsidRDefault="00794740" w:rsidP="00794740">
      <w:pPr>
        <w:pStyle w:val="ListParagraph"/>
        <w:adjustRightInd w:val="0"/>
        <w:ind w:left="720" w:firstLine="0"/>
      </w:pPr>
    </w:p>
    <w:p w14:paraId="01A99550" w14:textId="59B8A083" w:rsidR="007F2A71" w:rsidRDefault="00823114" w:rsidP="007F2A71">
      <w:pPr>
        <w:adjustRightInd w:val="0"/>
      </w:pPr>
      <w:r>
        <w:rPr>
          <w:noProof/>
        </w:rPr>
        <mc:AlternateContent>
          <mc:Choice Requires="wps">
            <w:drawing>
              <wp:anchor distT="0" distB="0" distL="114300" distR="114300" simplePos="0" relativeHeight="251663360" behindDoc="0" locked="0" layoutInCell="1" allowOverlap="1" wp14:anchorId="191DB274" wp14:editId="152C25F3">
                <wp:simplePos x="0" y="0"/>
                <wp:positionH relativeFrom="column">
                  <wp:posOffset>208915</wp:posOffset>
                </wp:positionH>
                <wp:positionV relativeFrom="paragraph">
                  <wp:posOffset>20955</wp:posOffset>
                </wp:positionV>
                <wp:extent cx="5758180" cy="646430"/>
                <wp:effectExtent l="8890" t="8890" r="5080" b="1143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46430"/>
                        </a:xfrm>
                        <a:prstGeom prst="rect">
                          <a:avLst/>
                        </a:prstGeom>
                        <a:solidFill>
                          <a:srgbClr val="FFFFFF"/>
                        </a:solidFill>
                        <a:ln w="9525">
                          <a:solidFill>
                            <a:srgbClr val="000000"/>
                          </a:solidFill>
                          <a:miter lim="800000"/>
                          <a:headEnd/>
                          <a:tailEnd/>
                        </a:ln>
                      </wps:spPr>
                      <wps:txbx>
                        <w:txbxContent>
                          <w:p w14:paraId="2F0A28E5" w14:textId="77777777" w:rsidR="00742ED9" w:rsidRPr="005C08B7" w:rsidRDefault="00742ED9" w:rsidP="007F2A71">
                            <w:pPr>
                              <w:pStyle w:val="ListParagraph"/>
                              <w:numPr>
                                <w:ilvl w:val="0"/>
                                <w:numId w:val="29"/>
                              </w:numPr>
                              <w:adjustRightInd w:val="0"/>
                            </w:pPr>
                            <w:r w:rsidRPr="005C08B7">
                              <w:t>All foreseeable limitations of the evaluation and the proposed methodology are highlighted and their implications on the evaluation are outlined.</w:t>
                            </w:r>
                          </w:p>
                          <w:p w14:paraId="33CFB44E" w14:textId="77777777" w:rsidR="00742ED9" w:rsidRDefault="00742ED9" w:rsidP="007F2A71">
                            <w:pPr>
                              <w:pStyle w:val="ListParagraph"/>
                              <w:numPr>
                                <w:ilvl w:val="0"/>
                                <w:numId w:val="29"/>
                              </w:numPr>
                              <w:adjustRightInd w:val="0"/>
                            </w:pPr>
                            <w:r w:rsidRPr="005C08B7">
                              <w:t>Appropriate measures to mitigate the risks are proposed.</w:t>
                            </w:r>
                          </w:p>
                          <w:p w14:paraId="065BA5F3" w14:textId="77777777" w:rsidR="00742ED9" w:rsidRDefault="00742ED9" w:rsidP="007F2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0" o:spid="_x0000_s1031" type="#_x0000_t202" style="position:absolute;margin-left:16.45pt;margin-top:1.65pt;width:453.4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FbGw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">
                <v:textbox>
                  <w:txbxContent>
                    <w:p w14:paraId="2F0A28E5" w14:textId="77777777" w:rsidR="00742ED9" w:rsidRPr="005C08B7" w:rsidRDefault="00742ED9" w:rsidP="007F2A71">
                      <w:pPr>
                        <w:pStyle w:val="ListParagraph"/>
                        <w:numPr>
                          <w:ilvl w:val="0"/>
                          <w:numId w:val="29"/>
                        </w:numPr>
                        <w:adjustRightInd w:val="0"/>
                      </w:pPr>
                      <w:r w:rsidRPr="005C08B7">
                        <w:t>All foreseeable limitations of the evaluation and the proposed methodology are highlighted and their implications on the evaluation are outlined.</w:t>
                      </w:r>
                    </w:p>
                    <w:p w14:paraId="33CFB44E" w14:textId="77777777" w:rsidR="00742ED9" w:rsidRDefault="00742ED9" w:rsidP="007F2A71">
                      <w:pPr>
                        <w:pStyle w:val="ListParagraph"/>
                        <w:numPr>
                          <w:ilvl w:val="0"/>
                          <w:numId w:val="29"/>
                        </w:numPr>
                        <w:adjustRightInd w:val="0"/>
                      </w:pPr>
                      <w:r w:rsidRPr="005C08B7">
                        <w:t>Appropriate measures to mitigate the risks are proposed.</w:t>
                      </w:r>
                    </w:p>
                    <w:p w14:paraId="065BA5F3" w14:textId="77777777" w:rsidR="00742ED9" w:rsidRDefault="00742ED9" w:rsidP="007F2A71"/>
                  </w:txbxContent>
                </v:textbox>
              </v:shape>
            </w:pict>
          </mc:Fallback>
        </mc:AlternateContent>
      </w:r>
    </w:p>
    <w:p w14:paraId="3C02E7CC" w14:textId="48E2AE30" w:rsidR="007F2A71" w:rsidRDefault="007F2A71" w:rsidP="007F2A71">
      <w:pPr>
        <w:adjustRightInd w:val="0"/>
      </w:pPr>
    </w:p>
    <w:p w14:paraId="1B29DB1C" w14:textId="0852830C" w:rsidR="007F2A71" w:rsidRDefault="007F2A71" w:rsidP="007F2A71">
      <w:pPr>
        <w:adjustRightInd w:val="0"/>
      </w:pPr>
    </w:p>
    <w:p w14:paraId="07F91676" w14:textId="79DF63B6" w:rsidR="007F2A71" w:rsidRDefault="007F2A71" w:rsidP="007F2A71">
      <w:pPr>
        <w:adjustRightInd w:val="0"/>
      </w:pPr>
    </w:p>
    <w:p w14:paraId="0A013BD3" w14:textId="6C60C71F" w:rsidR="007F2A71" w:rsidRDefault="007F2A71" w:rsidP="007F2A71">
      <w:pPr>
        <w:adjustRightInd w:val="0"/>
      </w:pPr>
    </w:p>
    <w:p w14:paraId="2F8CA80B" w14:textId="18146D85" w:rsidR="00794740" w:rsidRDefault="00794740" w:rsidP="00794740">
      <w:pPr>
        <w:pStyle w:val="ListParagraph"/>
        <w:widowControl/>
        <w:numPr>
          <w:ilvl w:val="0"/>
          <w:numId w:val="22"/>
        </w:numPr>
        <w:adjustRightInd w:val="0"/>
        <w:contextualSpacing/>
        <w:rPr>
          <w:b/>
          <w:bCs/>
        </w:rPr>
      </w:pPr>
      <w:r w:rsidRPr="005C08B7">
        <w:rPr>
          <w:b/>
          <w:bCs/>
        </w:rPr>
        <w:t>Quality Assurance and Ethical Considerations</w:t>
      </w:r>
    </w:p>
    <w:p w14:paraId="62BA38C4" w14:textId="77777777" w:rsidR="007F2A71" w:rsidRDefault="007F2A71" w:rsidP="007F2A71">
      <w:pPr>
        <w:pStyle w:val="ListParagraph"/>
        <w:widowControl/>
        <w:adjustRightInd w:val="0"/>
        <w:ind w:left="720" w:firstLine="0"/>
        <w:contextualSpacing/>
        <w:rPr>
          <w:b/>
          <w:bCs/>
        </w:rPr>
      </w:pPr>
    </w:p>
    <w:p w14:paraId="4217800B" w14:textId="48FDDDFA" w:rsidR="00794740" w:rsidRPr="005C08B7" w:rsidRDefault="00823114" w:rsidP="00794740">
      <w:pPr>
        <w:pStyle w:val="ListParagraph"/>
        <w:adjustRightInd w:val="0"/>
        <w:ind w:left="720" w:firstLine="0"/>
        <w:rPr>
          <w:b/>
          <w:bCs/>
        </w:rPr>
      </w:pPr>
      <w:r>
        <w:rPr>
          <w:noProof/>
        </w:rPr>
        <mc:AlternateContent>
          <mc:Choice Requires="wps">
            <w:drawing>
              <wp:anchor distT="0" distB="0" distL="114300" distR="114300" simplePos="0" relativeHeight="251664384" behindDoc="0" locked="0" layoutInCell="1" allowOverlap="1" wp14:anchorId="191DB274" wp14:editId="366E8555">
                <wp:simplePos x="0" y="0"/>
                <wp:positionH relativeFrom="column">
                  <wp:posOffset>208915</wp:posOffset>
                </wp:positionH>
                <wp:positionV relativeFrom="paragraph">
                  <wp:posOffset>40640</wp:posOffset>
                </wp:positionV>
                <wp:extent cx="5758180" cy="1306195"/>
                <wp:effectExtent l="8890" t="10160" r="5080" b="762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306195"/>
                        </a:xfrm>
                        <a:prstGeom prst="rect">
                          <a:avLst/>
                        </a:prstGeom>
                        <a:solidFill>
                          <a:srgbClr val="FFFFFF"/>
                        </a:solidFill>
                        <a:ln w="9525">
                          <a:solidFill>
                            <a:srgbClr val="000000"/>
                          </a:solidFill>
                          <a:miter lim="800000"/>
                          <a:headEnd/>
                          <a:tailEnd/>
                        </a:ln>
                      </wps:spPr>
                      <wps:txbx>
                        <w:txbxContent>
                          <w:p w14:paraId="6CEBE5F7" w14:textId="5A2CE679" w:rsidR="00742ED9" w:rsidRPr="005C08B7" w:rsidRDefault="00742ED9" w:rsidP="007F2A71">
                            <w:pPr>
                              <w:pStyle w:val="ListParagraph"/>
                              <w:numPr>
                                <w:ilvl w:val="0"/>
                                <w:numId w:val="30"/>
                              </w:numPr>
                              <w:adjustRightInd w:val="0"/>
                            </w:pPr>
                            <w:r w:rsidRPr="005C08B7">
                              <w:t>Means to ensure upholding of Standards and Principles for Good Evaluations are specified.</w:t>
                            </w:r>
                          </w:p>
                          <w:p w14:paraId="30E234EF" w14:textId="77777777" w:rsidR="00742ED9" w:rsidRPr="005C08B7" w:rsidRDefault="00742ED9" w:rsidP="007F2A71">
                            <w:pPr>
                              <w:pStyle w:val="ListParagraph"/>
                              <w:numPr>
                                <w:ilvl w:val="0"/>
                                <w:numId w:val="30"/>
                              </w:numPr>
                              <w:adjustRightInd w:val="0"/>
                            </w:pPr>
                            <w:r w:rsidRPr="005C08B7">
                              <w:t>ADA’s basic principles, it’s human rights approach and commitment to cross-cutting issues are adequately reflected in evaluation design and approach, including the evaluation questions and data collection tools.</w:t>
                            </w:r>
                          </w:p>
                          <w:p w14:paraId="71158691" w14:textId="77777777" w:rsidR="00742ED9" w:rsidRPr="005C08B7" w:rsidRDefault="00742ED9" w:rsidP="007F2A71">
                            <w:pPr>
                              <w:pStyle w:val="ListParagraph"/>
                              <w:numPr>
                                <w:ilvl w:val="0"/>
                                <w:numId w:val="30"/>
                              </w:numPr>
                              <w:adjustRightInd w:val="0"/>
                            </w:pPr>
                            <w:r w:rsidRPr="005C08B7">
                              <w:t>Potential harms for participants of the evaluation and for evaluator(s) are identified and mitigation</w:t>
                            </w:r>
                            <w:r>
                              <w:t xml:space="preserve"> </w:t>
                            </w:r>
                            <w:r w:rsidRPr="005C08B7">
                              <w:t>measures identified.</w:t>
                            </w:r>
                          </w:p>
                          <w:p w14:paraId="61D86F65" w14:textId="77777777" w:rsidR="00742ED9" w:rsidRPr="005C08B7" w:rsidRDefault="00742ED9" w:rsidP="007F2A71">
                            <w:pPr>
                              <w:pStyle w:val="ListParagraph"/>
                              <w:numPr>
                                <w:ilvl w:val="0"/>
                                <w:numId w:val="30"/>
                              </w:numPr>
                              <w:adjustRightInd w:val="0"/>
                            </w:pPr>
                            <w:r w:rsidRPr="005C08B7">
                              <w:t>Approaches used to protect the confidentiality and anonymity of sourced are outlined.</w:t>
                            </w:r>
                          </w:p>
                          <w:p w14:paraId="471A69AF" w14:textId="77777777" w:rsidR="00742ED9" w:rsidRDefault="00742ED9" w:rsidP="007F2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1" o:spid="_x0000_s1032" type="#_x0000_t202" style="position:absolute;left:0;text-align:left;margin-left:16.45pt;margin-top:3.2pt;width:453.4pt;height:1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">
                <v:textbox>
                  <w:txbxContent>
                    <w:p w14:paraId="6CEBE5F7" w14:textId="5A2CE679" w:rsidR="00742ED9" w:rsidRPr="005C08B7" w:rsidRDefault="00742ED9" w:rsidP="007F2A71">
                      <w:pPr>
                        <w:pStyle w:val="ListParagraph"/>
                        <w:numPr>
                          <w:ilvl w:val="0"/>
                          <w:numId w:val="30"/>
                        </w:numPr>
                        <w:adjustRightInd w:val="0"/>
                      </w:pPr>
                      <w:r w:rsidRPr="005C08B7">
                        <w:t>Means to ensure upholding of Standards and Principles for Good Evaluations are specified.</w:t>
                      </w:r>
                    </w:p>
                    <w:p w14:paraId="30E234EF" w14:textId="77777777" w:rsidR="00742ED9" w:rsidRPr="005C08B7" w:rsidRDefault="00742ED9" w:rsidP="007F2A71">
                      <w:pPr>
                        <w:pStyle w:val="ListParagraph"/>
                        <w:numPr>
                          <w:ilvl w:val="0"/>
                          <w:numId w:val="30"/>
                        </w:numPr>
                        <w:adjustRightInd w:val="0"/>
                      </w:pPr>
                      <w:r w:rsidRPr="005C08B7">
                        <w:t>ADA’s basic principles, it’s human rights approach and commitment to cross-cutting issues are adequately reflected in evaluation design and approach, including the evaluation questions and data collection tools.</w:t>
                      </w:r>
                    </w:p>
                    <w:p w14:paraId="71158691" w14:textId="77777777" w:rsidR="00742ED9" w:rsidRPr="005C08B7" w:rsidRDefault="00742ED9" w:rsidP="007F2A71">
                      <w:pPr>
                        <w:pStyle w:val="ListParagraph"/>
                        <w:numPr>
                          <w:ilvl w:val="0"/>
                          <w:numId w:val="30"/>
                        </w:numPr>
                        <w:adjustRightInd w:val="0"/>
                      </w:pPr>
                      <w:r w:rsidRPr="005C08B7">
                        <w:t>Potential harms for participants of the evaluation and for evaluator(s) are identified and mitigation</w:t>
                      </w:r>
                      <w:r>
                        <w:t xml:space="preserve"> </w:t>
                      </w:r>
                      <w:r w:rsidRPr="005C08B7">
                        <w:t>measures identified.</w:t>
                      </w:r>
                    </w:p>
                    <w:p w14:paraId="61D86F65" w14:textId="77777777" w:rsidR="00742ED9" w:rsidRPr="005C08B7" w:rsidRDefault="00742ED9" w:rsidP="007F2A71">
                      <w:pPr>
                        <w:pStyle w:val="ListParagraph"/>
                        <w:numPr>
                          <w:ilvl w:val="0"/>
                          <w:numId w:val="30"/>
                        </w:numPr>
                        <w:adjustRightInd w:val="0"/>
                      </w:pPr>
                      <w:r w:rsidRPr="005C08B7">
                        <w:t>Approaches used to protect the confidentiality and anonymity of sourced are outlined.</w:t>
                      </w:r>
                    </w:p>
                    <w:p w14:paraId="471A69AF" w14:textId="77777777" w:rsidR="00742ED9" w:rsidRDefault="00742ED9" w:rsidP="007F2A71"/>
                  </w:txbxContent>
                </v:textbox>
              </v:shape>
            </w:pict>
          </mc:Fallback>
        </mc:AlternateContent>
      </w:r>
    </w:p>
    <w:p w14:paraId="14CEAFDB" w14:textId="4A46256B" w:rsidR="00794740" w:rsidRDefault="00794740" w:rsidP="00794740">
      <w:pPr>
        <w:adjustRightInd w:val="0"/>
      </w:pPr>
    </w:p>
    <w:p w14:paraId="52BCCAA8" w14:textId="4A2149A7" w:rsidR="007F2A71" w:rsidRDefault="007F2A71" w:rsidP="00794740">
      <w:pPr>
        <w:adjustRightInd w:val="0"/>
      </w:pPr>
    </w:p>
    <w:p w14:paraId="2BF9B0C5" w14:textId="24FF3A21" w:rsidR="007F2A71" w:rsidRDefault="007F2A71" w:rsidP="00794740">
      <w:pPr>
        <w:adjustRightInd w:val="0"/>
      </w:pPr>
    </w:p>
    <w:p w14:paraId="6E65BF2E" w14:textId="50643495" w:rsidR="007F2A71" w:rsidRDefault="007F2A71" w:rsidP="00794740">
      <w:pPr>
        <w:adjustRightInd w:val="0"/>
      </w:pPr>
    </w:p>
    <w:p w14:paraId="2F420F1F" w14:textId="144AEDAF" w:rsidR="007F2A71" w:rsidRDefault="007F2A71" w:rsidP="00794740">
      <w:pPr>
        <w:adjustRightInd w:val="0"/>
      </w:pPr>
    </w:p>
    <w:p w14:paraId="198D08C0" w14:textId="52956DBD" w:rsidR="007F2A71" w:rsidRDefault="007F2A71" w:rsidP="00794740">
      <w:pPr>
        <w:adjustRightInd w:val="0"/>
      </w:pPr>
    </w:p>
    <w:p w14:paraId="499FCA25" w14:textId="121AC928" w:rsidR="007F2A71" w:rsidRDefault="007F2A71" w:rsidP="00794740">
      <w:pPr>
        <w:adjustRightInd w:val="0"/>
      </w:pPr>
    </w:p>
    <w:p w14:paraId="249DEC64" w14:textId="59828760" w:rsidR="007F2A71" w:rsidRDefault="007F2A71" w:rsidP="00794740">
      <w:pPr>
        <w:adjustRightInd w:val="0"/>
      </w:pPr>
    </w:p>
    <w:p w14:paraId="583D1C14" w14:textId="77777777" w:rsidR="00794740" w:rsidRPr="005C08B7" w:rsidRDefault="00794740" w:rsidP="00794740">
      <w:pPr>
        <w:pStyle w:val="ListParagraph"/>
        <w:widowControl/>
        <w:numPr>
          <w:ilvl w:val="0"/>
          <w:numId w:val="22"/>
        </w:numPr>
        <w:adjustRightInd w:val="0"/>
        <w:contextualSpacing/>
        <w:rPr>
          <w:b/>
          <w:bCs/>
        </w:rPr>
      </w:pPr>
      <w:r w:rsidRPr="005C08B7">
        <w:rPr>
          <w:b/>
          <w:bCs/>
        </w:rPr>
        <w:t>Workplan</w:t>
      </w:r>
    </w:p>
    <w:p w14:paraId="3B6B1BF5" w14:textId="1BCF923B" w:rsidR="00794740" w:rsidRPr="005C08B7" w:rsidRDefault="00823114" w:rsidP="00794740">
      <w:pPr>
        <w:adjustRightInd w:val="0"/>
      </w:pPr>
      <w:r>
        <w:rPr>
          <w:noProof/>
        </w:rPr>
        <mc:AlternateContent>
          <mc:Choice Requires="wps">
            <w:drawing>
              <wp:anchor distT="0" distB="0" distL="114300" distR="114300" simplePos="0" relativeHeight="251665408" behindDoc="0" locked="0" layoutInCell="1" allowOverlap="1" wp14:anchorId="191DB274" wp14:editId="3099EAC0">
                <wp:simplePos x="0" y="0"/>
                <wp:positionH relativeFrom="column">
                  <wp:posOffset>208915</wp:posOffset>
                </wp:positionH>
                <wp:positionV relativeFrom="paragraph">
                  <wp:posOffset>132080</wp:posOffset>
                </wp:positionV>
                <wp:extent cx="5758180" cy="485775"/>
                <wp:effectExtent l="8890" t="12700" r="5080" b="63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85775"/>
                        </a:xfrm>
                        <a:prstGeom prst="rect">
                          <a:avLst/>
                        </a:prstGeom>
                        <a:solidFill>
                          <a:srgbClr val="FFFFFF"/>
                        </a:solidFill>
                        <a:ln w="9525">
                          <a:solidFill>
                            <a:srgbClr val="000000"/>
                          </a:solidFill>
                          <a:miter lim="800000"/>
                          <a:headEnd/>
                          <a:tailEnd/>
                        </a:ln>
                      </wps:spPr>
                      <wps:txbx>
                        <w:txbxContent>
                          <w:p w14:paraId="59019818" w14:textId="77777777" w:rsidR="00742ED9" w:rsidRPr="005C08B7" w:rsidRDefault="00742ED9" w:rsidP="007F2A71">
                            <w:pPr>
                              <w:pStyle w:val="ListParagraph"/>
                              <w:numPr>
                                <w:ilvl w:val="0"/>
                                <w:numId w:val="31"/>
                              </w:numPr>
                              <w:adjustRightInd w:val="0"/>
                            </w:pPr>
                            <w:r w:rsidRPr="005C08B7">
                              <w:t>Timelines and deliverables throughout the evaluation process are presented in a workplan.</w:t>
                            </w:r>
                          </w:p>
                          <w:p w14:paraId="2D34B679" w14:textId="77777777" w:rsidR="00742ED9" w:rsidRPr="005C08B7" w:rsidRDefault="00742ED9" w:rsidP="007F2A71">
                            <w:pPr>
                              <w:pStyle w:val="ListParagraph"/>
                              <w:numPr>
                                <w:ilvl w:val="0"/>
                                <w:numId w:val="31"/>
                              </w:numPr>
                              <w:adjustRightInd w:val="0"/>
                            </w:pPr>
                            <w:r w:rsidRPr="005C08B7">
                              <w:t xml:space="preserve">Any changes or adaptations from the </w:t>
                            </w:r>
                            <w:proofErr w:type="spellStart"/>
                            <w:r w:rsidRPr="005C08B7">
                              <w:t>ToR</w:t>
                            </w:r>
                            <w:proofErr w:type="spellEnd"/>
                            <w:r w:rsidRPr="005C08B7">
                              <w:t xml:space="preserve"> agreed upon during inception are made explicit.</w:t>
                            </w:r>
                          </w:p>
                          <w:p w14:paraId="20F0CA3F" w14:textId="77777777" w:rsidR="00742ED9" w:rsidRDefault="00742ED9" w:rsidP="007F2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2" o:spid="_x0000_s1033" type="#_x0000_t202" style="position:absolute;margin-left:16.45pt;margin-top:10.4pt;width:453.4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">
                <v:textbox>
                  <w:txbxContent>
                    <w:p w14:paraId="59019818" w14:textId="77777777" w:rsidR="00742ED9" w:rsidRPr="005C08B7" w:rsidRDefault="00742ED9" w:rsidP="007F2A71">
                      <w:pPr>
                        <w:pStyle w:val="ListParagraph"/>
                        <w:numPr>
                          <w:ilvl w:val="0"/>
                          <w:numId w:val="31"/>
                        </w:numPr>
                        <w:adjustRightInd w:val="0"/>
                      </w:pPr>
                      <w:r w:rsidRPr="005C08B7">
                        <w:t>Timelines and deliverables throughout the evaluation process are presented in a workplan.</w:t>
                      </w:r>
                    </w:p>
                    <w:p w14:paraId="2D34B679" w14:textId="77777777" w:rsidR="00742ED9" w:rsidRPr="005C08B7" w:rsidRDefault="00742ED9" w:rsidP="007F2A71">
                      <w:pPr>
                        <w:pStyle w:val="ListParagraph"/>
                        <w:numPr>
                          <w:ilvl w:val="0"/>
                          <w:numId w:val="31"/>
                        </w:numPr>
                        <w:adjustRightInd w:val="0"/>
                      </w:pPr>
                      <w:r w:rsidRPr="005C08B7">
                        <w:t xml:space="preserve">Any changes or adaptations from the </w:t>
                      </w:r>
                      <w:proofErr w:type="spellStart"/>
                      <w:r w:rsidRPr="005C08B7">
                        <w:t>ToR</w:t>
                      </w:r>
                      <w:proofErr w:type="spellEnd"/>
                      <w:r w:rsidRPr="005C08B7">
                        <w:t xml:space="preserve"> agreed upon during inception are made explicit.</w:t>
                      </w:r>
                    </w:p>
                    <w:p w14:paraId="20F0CA3F" w14:textId="77777777" w:rsidR="00742ED9" w:rsidRDefault="00742ED9" w:rsidP="007F2A71"/>
                  </w:txbxContent>
                </v:textbox>
              </v:shape>
            </w:pict>
          </mc:Fallback>
        </mc:AlternateContent>
      </w:r>
    </w:p>
    <w:p w14:paraId="026DFAFA" w14:textId="4D3B7133" w:rsidR="00794740" w:rsidRDefault="00794740" w:rsidP="00794740">
      <w:pPr>
        <w:adjustRightInd w:val="0"/>
      </w:pPr>
    </w:p>
    <w:p w14:paraId="464D71D5" w14:textId="0E00DADE" w:rsidR="007F2A71" w:rsidRDefault="007F2A71" w:rsidP="00794740">
      <w:pPr>
        <w:adjustRightInd w:val="0"/>
      </w:pPr>
    </w:p>
    <w:p w14:paraId="4D337E22" w14:textId="31B718A2" w:rsidR="007F2A71" w:rsidRDefault="007F2A71" w:rsidP="00794740">
      <w:pPr>
        <w:adjustRightInd w:val="0"/>
      </w:pPr>
    </w:p>
    <w:p w14:paraId="0DFD9947" w14:textId="54EE037F" w:rsidR="007F2A71" w:rsidRDefault="007F2A71" w:rsidP="00794740">
      <w:pPr>
        <w:adjustRightInd w:val="0"/>
      </w:pPr>
    </w:p>
    <w:p w14:paraId="5041EE49" w14:textId="77777777" w:rsidR="00794740" w:rsidRPr="005C08B7" w:rsidRDefault="00794740" w:rsidP="00794740">
      <w:pPr>
        <w:pStyle w:val="ListParagraph"/>
        <w:widowControl/>
        <w:numPr>
          <w:ilvl w:val="0"/>
          <w:numId w:val="22"/>
        </w:numPr>
        <w:autoSpaceDE/>
        <w:autoSpaceDN/>
        <w:spacing w:after="160" w:line="259" w:lineRule="auto"/>
        <w:contextualSpacing/>
        <w:rPr>
          <w:b/>
          <w:bCs/>
        </w:rPr>
      </w:pPr>
      <w:r w:rsidRPr="005C08B7">
        <w:rPr>
          <w:b/>
          <w:bCs/>
        </w:rPr>
        <w:t>Annexes</w:t>
      </w:r>
    </w:p>
    <w:p w14:paraId="00C35326" w14:textId="0ACFDA52" w:rsidR="00655BC8" w:rsidRDefault="00823114" w:rsidP="00B06781">
      <w:pPr>
        <w:widowControl/>
        <w:adjustRightInd w:val="0"/>
        <w:ind w:firstLine="226"/>
      </w:pPr>
      <w:r>
        <w:rPr>
          <w:noProof/>
        </w:rPr>
        <mc:AlternateContent>
          <mc:Choice Requires="wps">
            <w:drawing>
              <wp:anchor distT="0" distB="0" distL="114300" distR="114300" simplePos="0" relativeHeight="251666432" behindDoc="0" locked="0" layoutInCell="1" allowOverlap="1" wp14:anchorId="191DB274" wp14:editId="51782FD5">
                <wp:simplePos x="0" y="0"/>
                <wp:positionH relativeFrom="column">
                  <wp:posOffset>220980</wp:posOffset>
                </wp:positionH>
                <wp:positionV relativeFrom="paragraph">
                  <wp:posOffset>45085</wp:posOffset>
                </wp:positionV>
                <wp:extent cx="5758180" cy="630555"/>
                <wp:effectExtent l="11430" t="12700" r="12065" b="1397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30555"/>
                        </a:xfrm>
                        <a:prstGeom prst="rect">
                          <a:avLst/>
                        </a:prstGeom>
                        <a:solidFill>
                          <a:srgbClr val="FFFFFF"/>
                        </a:solidFill>
                        <a:ln w="9525">
                          <a:solidFill>
                            <a:srgbClr val="000000"/>
                          </a:solidFill>
                          <a:miter lim="800000"/>
                          <a:headEnd/>
                          <a:tailEnd/>
                        </a:ln>
                      </wps:spPr>
                      <wps:txbx>
                        <w:txbxContent>
                          <w:p w14:paraId="626AACE6" w14:textId="77777777" w:rsidR="00742ED9" w:rsidRPr="005C08B7" w:rsidRDefault="00742ED9" w:rsidP="00714FEB">
                            <w:pPr>
                              <w:pStyle w:val="ListParagraph"/>
                              <w:numPr>
                                <w:ilvl w:val="0"/>
                                <w:numId w:val="32"/>
                              </w:numPr>
                              <w:adjustRightInd w:val="0"/>
                            </w:pPr>
                            <w:r w:rsidRPr="005C08B7">
                              <w:t>Data collection instruments, such as (semi-)structured interview guides, questionnaires.</w:t>
                            </w:r>
                          </w:p>
                          <w:p w14:paraId="3177DD48" w14:textId="77777777" w:rsidR="00742ED9" w:rsidRPr="005C08B7" w:rsidRDefault="00742ED9" w:rsidP="00714FEB">
                            <w:pPr>
                              <w:pStyle w:val="ListParagraph"/>
                              <w:numPr>
                                <w:ilvl w:val="0"/>
                                <w:numId w:val="32"/>
                              </w:numPr>
                              <w:adjustRightInd w:val="0"/>
                            </w:pPr>
                            <w:r w:rsidRPr="005C08B7">
                              <w:t>Comprehensive list of documents relevant for the evaluation.</w:t>
                            </w:r>
                          </w:p>
                          <w:p w14:paraId="5E70D1F2" w14:textId="77777777" w:rsidR="00742ED9" w:rsidRPr="005C08B7" w:rsidRDefault="00742ED9" w:rsidP="00714FEB">
                            <w:pPr>
                              <w:pStyle w:val="ListParagraph"/>
                              <w:numPr>
                                <w:ilvl w:val="0"/>
                                <w:numId w:val="32"/>
                              </w:numPr>
                            </w:pPr>
                            <w:r w:rsidRPr="005C08B7">
                              <w:t>Comprehensive list of stakeholders.</w:t>
                            </w:r>
                          </w:p>
                          <w:p w14:paraId="61F841E8" w14:textId="77777777" w:rsidR="00742ED9" w:rsidRDefault="00742ED9" w:rsidP="007F2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3" o:spid="_x0000_s1034" type="#_x0000_t202" style="position:absolute;left:0;text-align:left;margin-left:17.4pt;margin-top:3.55pt;width:453.4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8GgIAADI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">
                <v:textbox>
                  <w:txbxContent>
                    <w:p w14:paraId="626AACE6" w14:textId="77777777" w:rsidR="00742ED9" w:rsidRPr="005C08B7" w:rsidRDefault="00742ED9" w:rsidP="00714FEB">
                      <w:pPr>
                        <w:pStyle w:val="ListParagraph"/>
                        <w:numPr>
                          <w:ilvl w:val="0"/>
                          <w:numId w:val="32"/>
                        </w:numPr>
                        <w:adjustRightInd w:val="0"/>
                      </w:pPr>
                      <w:r w:rsidRPr="005C08B7">
                        <w:t>Data collection instruments, such as (semi-)structured interview guides, questionnaires.</w:t>
                      </w:r>
                    </w:p>
                    <w:p w14:paraId="3177DD48" w14:textId="77777777" w:rsidR="00742ED9" w:rsidRPr="005C08B7" w:rsidRDefault="00742ED9" w:rsidP="00714FEB">
                      <w:pPr>
                        <w:pStyle w:val="ListParagraph"/>
                        <w:numPr>
                          <w:ilvl w:val="0"/>
                          <w:numId w:val="32"/>
                        </w:numPr>
                        <w:adjustRightInd w:val="0"/>
                      </w:pPr>
                      <w:r w:rsidRPr="005C08B7">
                        <w:t>Comprehensive list of documents relevant for the evaluation.</w:t>
                      </w:r>
                    </w:p>
                    <w:p w14:paraId="5E70D1F2" w14:textId="77777777" w:rsidR="00742ED9" w:rsidRPr="005C08B7" w:rsidRDefault="00742ED9" w:rsidP="00714FEB">
                      <w:pPr>
                        <w:pStyle w:val="ListParagraph"/>
                        <w:numPr>
                          <w:ilvl w:val="0"/>
                          <w:numId w:val="32"/>
                        </w:numPr>
                      </w:pPr>
                      <w:r w:rsidRPr="005C08B7">
                        <w:t>Comprehensive list of stakeholders.</w:t>
                      </w:r>
                    </w:p>
                    <w:p w14:paraId="61F841E8" w14:textId="77777777" w:rsidR="00742ED9" w:rsidRDefault="00742ED9" w:rsidP="007F2A71"/>
                  </w:txbxContent>
                </v:textbox>
              </v:shape>
            </w:pict>
          </mc:Fallback>
        </mc:AlternateContent>
      </w:r>
    </w:p>
    <w:p w14:paraId="4DBABAF7" w14:textId="15488917" w:rsidR="007F2A71" w:rsidRDefault="007F2A71" w:rsidP="00B06781">
      <w:pPr>
        <w:widowControl/>
        <w:adjustRightInd w:val="0"/>
        <w:ind w:firstLine="226"/>
      </w:pPr>
    </w:p>
    <w:p w14:paraId="64734E54" w14:textId="3690EBE5" w:rsidR="00655BC8" w:rsidRDefault="00655BC8" w:rsidP="00B06781">
      <w:pPr>
        <w:widowControl/>
        <w:adjustRightInd w:val="0"/>
        <w:ind w:firstLine="226"/>
      </w:pPr>
    </w:p>
    <w:p w14:paraId="70B681EF" w14:textId="24A3B48C" w:rsidR="00655BC8" w:rsidRDefault="00655BC8" w:rsidP="00B06781">
      <w:pPr>
        <w:widowControl/>
        <w:adjustRightInd w:val="0"/>
        <w:ind w:firstLine="226"/>
      </w:pPr>
    </w:p>
    <w:p w14:paraId="3752291D" w14:textId="66001799" w:rsidR="00655BC8" w:rsidRDefault="00655BC8" w:rsidP="00B06781">
      <w:pPr>
        <w:widowControl/>
        <w:adjustRightInd w:val="0"/>
        <w:ind w:firstLine="226"/>
      </w:pPr>
    </w:p>
    <w:p w14:paraId="2C962F29" w14:textId="189C04EC" w:rsidR="00655BC8" w:rsidRDefault="00655BC8" w:rsidP="00B06781">
      <w:pPr>
        <w:widowControl/>
        <w:adjustRightInd w:val="0"/>
        <w:ind w:firstLine="226"/>
      </w:pPr>
    </w:p>
    <w:p w14:paraId="3475A116" w14:textId="1FB18A2F" w:rsidR="00655BC8" w:rsidRDefault="00655BC8" w:rsidP="00B06781">
      <w:pPr>
        <w:widowControl/>
        <w:adjustRightInd w:val="0"/>
        <w:ind w:firstLine="226"/>
      </w:pPr>
    </w:p>
    <w:p w14:paraId="790EE199" w14:textId="4AF19115" w:rsidR="00655BC8" w:rsidRDefault="00655BC8" w:rsidP="00B06781">
      <w:pPr>
        <w:widowControl/>
        <w:adjustRightInd w:val="0"/>
        <w:ind w:firstLine="226"/>
      </w:pPr>
    </w:p>
    <w:p w14:paraId="3057BF0D" w14:textId="31492932" w:rsidR="00655BC8" w:rsidRDefault="00655BC8" w:rsidP="00B06781">
      <w:pPr>
        <w:widowControl/>
        <w:adjustRightInd w:val="0"/>
        <w:ind w:firstLine="226"/>
      </w:pPr>
    </w:p>
    <w:p w14:paraId="5EBE23FA" w14:textId="3F770C3B" w:rsidR="00655BC8" w:rsidRDefault="00655BC8" w:rsidP="00B06781">
      <w:pPr>
        <w:widowControl/>
        <w:adjustRightInd w:val="0"/>
        <w:ind w:firstLine="226"/>
      </w:pPr>
    </w:p>
    <w:p w14:paraId="551D082D" w14:textId="55CF90E5" w:rsidR="00655BC8" w:rsidRDefault="00655BC8" w:rsidP="00B06781">
      <w:pPr>
        <w:widowControl/>
        <w:adjustRightInd w:val="0"/>
        <w:ind w:firstLine="226"/>
      </w:pPr>
    </w:p>
    <w:p w14:paraId="16F68646" w14:textId="293312FF" w:rsidR="00655BC8" w:rsidRDefault="00655BC8" w:rsidP="00B06781">
      <w:pPr>
        <w:widowControl/>
        <w:adjustRightInd w:val="0"/>
        <w:ind w:firstLine="226"/>
      </w:pPr>
    </w:p>
    <w:p w14:paraId="276C9190" w14:textId="0B18FB63" w:rsidR="00714FEB" w:rsidRDefault="00714FEB" w:rsidP="00B06781">
      <w:pPr>
        <w:widowControl/>
        <w:adjustRightInd w:val="0"/>
        <w:ind w:firstLine="226"/>
      </w:pPr>
    </w:p>
    <w:p w14:paraId="5870AFAC" w14:textId="39BC891C" w:rsidR="00714FEB" w:rsidRDefault="00714FEB" w:rsidP="00B06781">
      <w:pPr>
        <w:widowControl/>
        <w:adjustRightInd w:val="0"/>
        <w:ind w:firstLine="226"/>
      </w:pPr>
    </w:p>
    <w:p w14:paraId="10E4CF37" w14:textId="34EE34DE" w:rsidR="007A03A7" w:rsidRDefault="007A03A7" w:rsidP="00B06781">
      <w:pPr>
        <w:widowControl/>
        <w:adjustRightInd w:val="0"/>
        <w:ind w:firstLine="226"/>
      </w:pPr>
    </w:p>
    <w:p w14:paraId="316EF1DB" w14:textId="084123CC" w:rsidR="007A03A7" w:rsidRDefault="007A03A7" w:rsidP="00B06781">
      <w:pPr>
        <w:widowControl/>
        <w:adjustRightInd w:val="0"/>
        <w:ind w:firstLine="226"/>
      </w:pPr>
    </w:p>
    <w:p w14:paraId="4606F64B" w14:textId="14236308" w:rsidR="007A03A7" w:rsidRDefault="007A03A7" w:rsidP="00B06781">
      <w:pPr>
        <w:widowControl/>
        <w:adjustRightInd w:val="0"/>
        <w:ind w:firstLine="226"/>
      </w:pPr>
    </w:p>
    <w:p w14:paraId="2C9ADDD5" w14:textId="4C3D097F" w:rsidR="007A03A7" w:rsidRDefault="007A03A7" w:rsidP="00B06781">
      <w:pPr>
        <w:widowControl/>
        <w:adjustRightInd w:val="0"/>
        <w:ind w:firstLine="226"/>
      </w:pPr>
    </w:p>
    <w:p w14:paraId="5CA23429" w14:textId="55B7FFBB" w:rsidR="007A03A7" w:rsidRDefault="007A03A7" w:rsidP="00B06781">
      <w:pPr>
        <w:widowControl/>
        <w:adjustRightInd w:val="0"/>
        <w:ind w:firstLine="226"/>
      </w:pPr>
    </w:p>
    <w:p w14:paraId="0EDA85EC" w14:textId="7050722B" w:rsidR="007A03A7" w:rsidRDefault="007A03A7" w:rsidP="00B06781">
      <w:pPr>
        <w:widowControl/>
        <w:adjustRightInd w:val="0"/>
        <w:ind w:firstLine="226"/>
      </w:pPr>
    </w:p>
    <w:p w14:paraId="5938C7BE" w14:textId="7253A20E" w:rsidR="007A03A7" w:rsidRDefault="007A03A7" w:rsidP="00B06781">
      <w:pPr>
        <w:widowControl/>
        <w:adjustRightInd w:val="0"/>
        <w:ind w:firstLine="226"/>
      </w:pPr>
    </w:p>
    <w:p w14:paraId="0D7CF1B8" w14:textId="77777777" w:rsidR="007A03A7" w:rsidRDefault="007A03A7" w:rsidP="00B06781">
      <w:pPr>
        <w:widowControl/>
        <w:adjustRightInd w:val="0"/>
        <w:ind w:firstLine="226"/>
      </w:pPr>
    </w:p>
    <w:p w14:paraId="124D2995" w14:textId="6FBB7615" w:rsidR="00655BC8" w:rsidRDefault="00655BC8" w:rsidP="00B06781">
      <w:pPr>
        <w:widowControl/>
        <w:adjustRightInd w:val="0"/>
        <w:ind w:firstLine="226"/>
      </w:pPr>
    </w:p>
    <w:p w14:paraId="05ADEBC8" w14:textId="77777777" w:rsidR="00714FEB" w:rsidRDefault="00714FEB" w:rsidP="00B06781">
      <w:pPr>
        <w:widowControl/>
        <w:adjustRightInd w:val="0"/>
        <w:ind w:firstLine="226"/>
      </w:pPr>
    </w:p>
    <w:p w14:paraId="172C2333" w14:textId="77777777" w:rsidR="00655BC8" w:rsidRDefault="00655BC8" w:rsidP="00B06781">
      <w:pPr>
        <w:widowControl/>
        <w:adjustRightInd w:val="0"/>
        <w:ind w:firstLine="226"/>
      </w:pPr>
    </w:p>
    <w:p w14:paraId="6F1E5C30" w14:textId="30E9BF76" w:rsidR="00B06781" w:rsidRPr="000301C8" w:rsidRDefault="000301C8" w:rsidP="000301C8">
      <w:pPr>
        <w:tabs>
          <w:tab w:val="left" w:pos="723"/>
        </w:tabs>
        <w:spacing w:before="184"/>
        <w:ind w:left="226"/>
        <w:rPr>
          <w:b/>
          <w:bCs/>
        </w:rPr>
      </w:pPr>
      <w:r>
        <w:rPr>
          <w:b/>
          <w:bCs/>
        </w:rPr>
        <w:lastRenderedPageBreak/>
        <w:t>10.</w:t>
      </w:r>
      <w:r w:rsidR="002C7D0C">
        <w:rPr>
          <w:b/>
          <w:bCs/>
        </w:rPr>
        <w:t>3</w:t>
      </w:r>
      <w:r>
        <w:rPr>
          <w:b/>
          <w:bCs/>
        </w:rPr>
        <w:t xml:space="preserve"> </w:t>
      </w:r>
      <w:r w:rsidR="00B06781" w:rsidRPr="000301C8">
        <w:rPr>
          <w:b/>
          <w:bCs/>
        </w:rPr>
        <w:t>Expected outline of draft report</w:t>
      </w:r>
    </w:p>
    <w:p w14:paraId="78C947A3" w14:textId="77777777" w:rsidR="00B06781" w:rsidRDefault="00B06781" w:rsidP="00B06781">
      <w:pPr>
        <w:widowControl/>
        <w:adjustRightInd w:val="0"/>
        <w:rPr>
          <w:rFonts w:ascii="HelveticaNeue" w:eastAsiaTheme="minorHAnsi" w:hAnsi="HelveticaNeue" w:cs="HelveticaNeue"/>
          <w:color w:val="414142"/>
          <w:sz w:val="18"/>
          <w:szCs w:val="18"/>
        </w:rPr>
      </w:pPr>
    </w:p>
    <w:p w14:paraId="31A828C2" w14:textId="17B49B25" w:rsidR="00B06781" w:rsidRDefault="00B06781" w:rsidP="00D353EF">
      <w:pPr>
        <w:widowControl/>
        <w:adjustRightInd w:val="0"/>
        <w:ind w:firstLine="586"/>
        <w:rPr>
          <w:rFonts w:eastAsiaTheme="minorHAnsi"/>
        </w:rPr>
      </w:pPr>
      <w:r w:rsidRPr="00B06781">
        <w:rPr>
          <w:rFonts w:eastAsiaTheme="minorHAnsi"/>
        </w:rPr>
        <w:t>The evaluation report should be structured as follows:</w:t>
      </w:r>
    </w:p>
    <w:p w14:paraId="06B08E4C" w14:textId="77777777" w:rsidR="004C69BA" w:rsidRPr="00B06781" w:rsidRDefault="004C69BA" w:rsidP="00B06781">
      <w:pPr>
        <w:widowControl/>
        <w:adjustRightInd w:val="0"/>
        <w:ind w:firstLine="226"/>
        <w:rPr>
          <w:rFonts w:eastAsiaTheme="minorHAnsi"/>
        </w:rPr>
      </w:pPr>
    </w:p>
    <w:p w14:paraId="1B305F43" w14:textId="50B1E3A6" w:rsidR="00B06781" w:rsidRPr="004C69BA" w:rsidRDefault="00B06781" w:rsidP="004C69BA">
      <w:pPr>
        <w:pStyle w:val="ListParagraph"/>
        <w:widowControl/>
        <w:numPr>
          <w:ilvl w:val="0"/>
          <w:numId w:val="23"/>
        </w:numPr>
        <w:adjustRightInd w:val="0"/>
        <w:rPr>
          <w:rFonts w:eastAsiaTheme="minorHAnsi"/>
          <w:b/>
          <w:bCs/>
        </w:rPr>
      </w:pPr>
      <w:r w:rsidRPr="004C69BA">
        <w:rPr>
          <w:rFonts w:eastAsiaTheme="minorHAnsi"/>
          <w:b/>
          <w:bCs/>
        </w:rPr>
        <w:t>Executive Summary</w:t>
      </w:r>
    </w:p>
    <w:p w14:paraId="664A6FDA" w14:textId="44FEA7DB" w:rsidR="004C69BA" w:rsidRDefault="004C69BA" w:rsidP="004C69BA">
      <w:pPr>
        <w:pStyle w:val="ListParagraph"/>
        <w:widowControl/>
        <w:adjustRightInd w:val="0"/>
        <w:ind w:left="586" w:firstLine="0"/>
        <w:rPr>
          <w:rFonts w:eastAsiaTheme="minorHAnsi"/>
        </w:rPr>
      </w:pPr>
    </w:p>
    <w:p w14:paraId="30F9A936" w14:textId="4E6BBAC9" w:rsidR="007A03A7" w:rsidRDefault="00823114" w:rsidP="007A03A7">
      <w:pPr>
        <w:widowControl/>
        <w:adjustRightInd w:val="0"/>
        <w:rPr>
          <w:rFonts w:eastAsiaTheme="minorHAnsi"/>
        </w:rPr>
      </w:pPr>
      <w:r>
        <w:rPr>
          <w:rFonts w:eastAsiaTheme="minorHAnsi"/>
          <w:noProof/>
        </w:rPr>
        <mc:AlternateContent>
          <mc:Choice Requires="wps">
            <w:drawing>
              <wp:anchor distT="0" distB="0" distL="114300" distR="114300" simplePos="0" relativeHeight="251667456" behindDoc="0" locked="0" layoutInCell="1" allowOverlap="1" wp14:anchorId="191DB274" wp14:editId="7EDBB996">
                <wp:simplePos x="0" y="0"/>
                <wp:positionH relativeFrom="column">
                  <wp:posOffset>350520</wp:posOffset>
                </wp:positionH>
                <wp:positionV relativeFrom="paragraph">
                  <wp:posOffset>21590</wp:posOffset>
                </wp:positionV>
                <wp:extent cx="5758180" cy="488315"/>
                <wp:effectExtent l="7620" t="13335" r="6350" b="1270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88315"/>
                        </a:xfrm>
                        <a:prstGeom prst="rect">
                          <a:avLst/>
                        </a:prstGeom>
                        <a:solidFill>
                          <a:srgbClr val="FFFFFF"/>
                        </a:solidFill>
                        <a:ln w="9525">
                          <a:solidFill>
                            <a:srgbClr val="000000"/>
                          </a:solidFill>
                          <a:miter lim="800000"/>
                          <a:headEnd/>
                          <a:tailEnd/>
                        </a:ln>
                      </wps:spPr>
                      <wps:txbx>
                        <w:txbxContent>
                          <w:p w14:paraId="2034566F" w14:textId="77777777" w:rsidR="00742ED9" w:rsidRPr="00D353EF" w:rsidRDefault="00742ED9" w:rsidP="007A03A7">
                            <w:pPr>
                              <w:pStyle w:val="ListParagraph"/>
                              <w:widowControl/>
                              <w:numPr>
                                <w:ilvl w:val="0"/>
                                <w:numId w:val="33"/>
                              </w:numPr>
                              <w:adjustRightInd w:val="0"/>
                              <w:rPr>
                                <w:rFonts w:eastAsiaTheme="minorHAnsi"/>
                              </w:rPr>
                            </w:pPr>
                            <w:r w:rsidRPr="00D353EF">
                              <w:rPr>
                                <w:rFonts w:eastAsiaTheme="minorHAnsi"/>
                              </w:rPr>
                              <w:t>Included as a stand-alone chapter in the evaluation report.</w:t>
                            </w:r>
                          </w:p>
                          <w:p w14:paraId="12E4AC61" w14:textId="2112BE27" w:rsidR="00742ED9" w:rsidRDefault="00742ED9" w:rsidP="007A03A7">
                            <w:pPr>
                              <w:pStyle w:val="ListParagraph"/>
                              <w:widowControl/>
                              <w:numPr>
                                <w:ilvl w:val="0"/>
                                <w:numId w:val="33"/>
                              </w:numPr>
                              <w:adjustRightInd w:val="0"/>
                              <w:rPr>
                                <w:rFonts w:eastAsiaTheme="minorHAnsi"/>
                              </w:rPr>
                            </w:pPr>
                            <w:r w:rsidRPr="00D353EF">
                              <w:rPr>
                                <w:rFonts w:eastAsiaTheme="minorHAnsi"/>
                              </w:rPr>
                              <w:t xml:space="preserve">Includes the chapters 2-7 outlined </w:t>
                            </w:r>
                            <w:r>
                              <w:rPr>
                                <w:rFonts w:eastAsiaTheme="minorHAnsi"/>
                              </w:rPr>
                              <w:t>below</w:t>
                            </w:r>
                            <w:r w:rsidRPr="00D353EF">
                              <w:rPr>
                                <w:rFonts w:eastAsiaTheme="minorHAnsi"/>
                              </w:rPr>
                              <w:t>.</w:t>
                            </w:r>
                          </w:p>
                          <w:p w14:paraId="3753008E" w14:textId="77777777" w:rsidR="00742ED9" w:rsidRDefault="00742ED9" w:rsidP="007A0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4" o:spid="_x0000_s1035" type="#_x0000_t202" style="position:absolute;margin-left:27.6pt;margin-top:1.7pt;width:453.4pt;height:3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">
                <v:textbox>
                  <w:txbxContent>
                    <w:p w14:paraId="2034566F" w14:textId="77777777" w:rsidR="00742ED9" w:rsidRPr="00D353EF" w:rsidRDefault="00742ED9" w:rsidP="007A03A7">
                      <w:pPr>
                        <w:pStyle w:val="ListParagraph"/>
                        <w:widowControl/>
                        <w:numPr>
                          <w:ilvl w:val="0"/>
                          <w:numId w:val="33"/>
                        </w:numPr>
                        <w:adjustRightInd w:val="0"/>
                        <w:rPr>
                          <w:rFonts w:eastAsiaTheme="minorHAnsi"/>
                        </w:rPr>
                      </w:pPr>
                      <w:r w:rsidRPr="00D353EF">
                        <w:rPr>
                          <w:rFonts w:eastAsiaTheme="minorHAnsi"/>
                        </w:rPr>
                        <w:t>Included as a stand-alone chapter in the evaluation report.</w:t>
                      </w:r>
                    </w:p>
                    <w:p w14:paraId="12E4AC61" w14:textId="2112BE27" w:rsidR="00742ED9" w:rsidRDefault="00742ED9" w:rsidP="007A03A7">
                      <w:pPr>
                        <w:pStyle w:val="ListParagraph"/>
                        <w:widowControl/>
                        <w:numPr>
                          <w:ilvl w:val="0"/>
                          <w:numId w:val="33"/>
                        </w:numPr>
                        <w:adjustRightInd w:val="0"/>
                        <w:rPr>
                          <w:rFonts w:eastAsiaTheme="minorHAnsi"/>
                        </w:rPr>
                      </w:pPr>
                      <w:r w:rsidRPr="00D353EF">
                        <w:rPr>
                          <w:rFonts w:eastAsiaTheme="minorHAnsi"/>
                        </w:rPr>
                        <w:t xml:space="preserve">Includes the chapters 2-7 outlined </w:t>
                      </w:r>
                      <w:r>
                        <w:rPr>
                          <w:rFonts w:eastAsiaTheme="minorHAnsi"/>
                        </w:rPr>
                        <w:t>below</w:t>
                      </w:r>
                      <w:r w:rsidRPr="00D353EF">
                        <w:rPr>
                          <w:rFonts w:eastAsiaTheme="minorHAnsi"/>
                        </w:rPr>
                        <w:t>.</w:t>
                      </w:r>
                    </w:p>
                    <w:p w14:paraId="3753008E" w14:textId="77777777" w:rsidR="00742ED9" w:rsidRDefault="00742ED9" w:rsidP="007A03A7"/>
                  </w:txbxContent>
                </v:textbox>
              </v:shape>
            </w:pict>
          </mc:Fallback>
        </mc:AlternateContent>
      </w:r>
    </w:p>
    <w:p w14:paraId="1B50CD90" w14:textId="1B58D41D" w:rsidR="007A03A7" w:rsidRDefault="007A03A7" w:rsidP="007A03A7">
      <w:pPr>
        <w:widowControl/>
        <w:adjustRightInd w:val="0"/>
        <w:rPr>
          <w:rFonts w:eastAsiaTheme="minorHAnsi"/>
        </w:rPr>
      </w:pPr>
    </w:p>
    <w:p w14:paraId="1CF53466" w14:textId="05E7E82D" w:rsidR="007A03A7" w:rsidRDefault="007A03A7" w:rsidP="007A03A7">
      <w:pPr>
        <w:widowControl/>
        <w:adjustRightInd w:val="0"/>
        <w:rPr>
          <w:rFonts w:eastAsiaTheme="minorHAnsi"/>
        </w:rPr>
      </w:pPr>
    </w:p>
    <w:p w14:paraId="2CC2C5E3" w14:textId="472E7081" w:rsidR="007A03A7" w:rsidRDefault="007A03A7" w:rsidP="007A03A7">
      <w:pPr>
        <w:widowControl/>
        <w:adjustRightInd w:val="0"/>
        <w:rPr>
          <w:rFonts w:eastAsiaTheme="minorHAnsi"/>
        </w:rPr>
      </w:pPr>
    </w:p>
    <w:p w14:paraId="29C35D71" w14:textId="282C0A6A" w:rsidR="00B06781" w:rsidRDefault="00B06781" w:rsidP="004C69BA">
      <w:pPr>
        <w:pStyle w:val="ListParagraph"/>
        <w:widowControl/>
        <w:numPr>
          <w:ilvl w:val="0"/>
          <w:numId w:val="23"/>
        </w:numPr>
        <w:adjustRightInd w:val="0"/>
        <w:rPr>
          <w:rFonts w:eastAsiaTheme="minorHAnsi"/>
          <w:b/>
          <w:bCs/>
        </w:rPr>
      </w:pPr>
      <w:r w:rsidRPr="004C69BA">
        <w:rPr>
          <w:rFonts w:eastAsiaTheme="minorHAnsi"/>
          <w:b/>
          <w:bCs/>
        </w:rPr>
        <w:t>Introduction</w:t>
      </w:r>
    </w:p>
    <w:p w14:paraId="3C9856DB" w14:textId="389241F2" w:rsidR="004C69BA" w:rsidRDefault="00823114" w:rsidP="004C69BA">
      <w:pPr>
        <w:widowControl/>
        <w:adjustRightInd w:val="0"/>
        <w:ind w:left="226"/>
        <w:rPr>
          <w:rFonts w:eastAsiaTheme="minorHAnsi"/>
          <w:b/>
          <w:bCs/>
        </w:rPr>
      </w:pPr>
      <w:r>
        <w:rPr>
          <w:rFonts w:eastAsiaTheme="minorHAnsi"/>
          <w:b/>
          <w:bCs/>
          <w:noProof/>
        </w:rPr>
        <mc:AlternateContent>
          <mc:Choice Requires="wps">
            <w:drawing>
              <wp:anchor distT="0" distB="0" distL="114300" distR="114300" simplePos="0" relativeHeight="251668480" behindDoc="0" locked="0" layoutInCell="1" allowOverlap="1" wp14:anchorId="191DB274" wp14:editId="7F13E056">
                <wp:simplePos x="0" y="0"/>
                <wp:positionH relativeFrom="column">
                  <wp:posOffset>356870</wp:posOffset>
                </wp:positionH>
                <wp:positionV relativeFrom="paragraph">
                  <wp:posOffset>151765</wp:posOffset>
                </wp:positionV>
                <wp:extent cx="5758180" cy="948690"/>
                <wp:effectExtent l="13970" t="13335" r="9525" b="9525"/>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948690"/>
                        </a:xfrm>
                        <a:prstGeom prst="rect">
                          <a:avLst/>
                        </a:prstGeom>
                        <a:solidFill>
                          <a:srgbClr val="FFFFFF"/>
                        </a:solidFill>
                        <a:ln w="9525">
                          <a:solidFill>
                            <a:srgbClr val="000000"/>
                          </a:solidFill>
                          <a:miter lim="800000"/>
                          <a:headEnd/>
                          <a:tailEnd/>
                        </a:ln>
                      </wps:spPr>
                      <wps:txbx>
                        <w:txbxContent>
                          <w:p w14:paraId="579D45B4"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 xml:space="preserve">The purpose of the evaluation is clearly defined, including why it is conducted </w:t>
                            </w:r>
                            <w:proofErr w:type="gramStart"/>
                            <w:r w:rsidRPr="005E3A2E">
                              <w:rPr>
                                <w:rFonts w:eastAsiaTheme="minorHAnsi"/>
                              </w:rPr>
                              <w:t>at this point in time</w:t>
                            </w:r>
                            <w:proofErr w:type="gramEnd"/>
                            <w:r w:rsidRPr="005E3A2E">
                              <w:rPr>
                                <w:rFonts w:eastAsiaTheme="minorHAnsi"/>
                              </w:rPr>
                              <w:t>, who needs the information and how the information will be used.</w:t>
                            </w:r>
                          </w:p>
                          <w:p w14:paraId="4787E833"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The objective(s) of the evaluation is stated.</w:t>
                            </w:r>
                          </w:p>
                          <w:p w14:paraId="43E3D640"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The scope of the evaluation is delineated.</w:t>
                            </w:r>
                          </w:p>
                          <w:p w14:paraId="169F3A68" w14:textId="77777777" w:rsidR="00742ED9" w:rsidRPr="007A03A7" w:rsidRDefault="00742ED9" w:rsidP="007A03A7">
                            <w:pPr>
                              <w:pStyle w:val="ListParagraph"/>
                              <w:widowControl/>
                              <w:numPr>
                                <w:ilvl w:val="0"/>
                                <w:numId w:val="34"/>
                              </w:numPr>
                              <w:adjustRightInd w:val="0"/>
                              <w:rPr>
                                <w:rFonts w:eastAsiaTheme="minorHAnsi"/>
                                <w:b/>
                                <w:bCs/>
                              </w:rPr>
                            </w:pPr>
                            <w:r w:rsidRPr="005E3A2E">
                              <w:rPr>
                                <w:rFonts w:eastAsiaTheme="minorHAnsi"/>
                              </w:rPr>
                              <w:t>Reference is made to the quality standards and criteria applied.</w:t>
                            </w:r>
                          </w:p>
                          <w:p w14:paraId="1E44ED0A" w14:textId="77777777" w:rsidR="00742ED9" w:rsidRDefault="00742ED9" w:rsidP="007A0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5" o:spid="_x0000_s1036" type="#_x0000_t202" style="position:absolute;left:0;text-align:left;margin-left:28.1pt;margin-top:11.95pt;width:453.4pt;height:7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">
                <v:textbox>
                  <w:txbxContent>
                    <w:p w14:paraId="579D45B4"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 xml:space="preserve">The purpose of the evaluation is clearly defined, including why it is conducted </w:t>
                      </w:r>
                      <w:proofErr w:type="gramStart"/>
                      <w:r w:rsidRPr="005E3A2E">
                        <w:rPr>
                          <w:rFonts w:eastAsiaTheme="minorHAnsi"/>
                        </w:rPr>
                        <w:t>at this point in time</w:t>
                      </w:r>
                      <w:proofErr w:type="gramEnd"/>
                      <w:r w:rsidRPr="005E3A2E">
                        <w:rPr>
                          <w:rFonts w:eastAsiaTheme="minorHAnsi"/>
                        </w:rPr>
                        <w:t>, who needs the information and how the information will be used.</w:t>
                      </w:r>
                    </w:p>
                    <w:p w14:paraId="4787E833"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The objective(s) of the evaluation is stated.</w:t>
                      </w:r>
                    </w:p>
                    <w:p w14:paraId="43E3D640" w14:textId="77777777" w:rsidR="00742ED9" w:rsidRPr="005E3A2E" w:rsidRDefault="00742ED9" w:rsidP="007A03A7">
                      <w:pPr>
                        <w:pStyle w:val="ListParagraph"/>
                        <w:widowControl/>
                        <w:numPr>
                          <w:ilvl w:val="0"/>
                          <w:numId w:val="34"/>
                        </w:numPr>
                        <w:adjustRightInd w:val="0"/>
                        <w:rPr>
                          <w:rFonts w:eastAsiaTheme="minorHAnsi"/>
                        </w:rPr>
                      </w:pPr>
                      <w:r w:rsidRPr="005E3A2E">
                        <w:rPr>
                          <w:rFonts w:eastAsiaTheme="minorHAnsi"/>
                        </w:rPr>
                        <w:t>The scope of the evaluation is delineated.</w:t>
                      </w:r>
                    </w:p>
                    <w:p w14:paraId="169F3A68" w14:textId="77777777" w:rsidR="00742ED9" w:rsidRPr="007A03A7" w:rsidRDefault="00742ED9" w:rsidP="007A03A7">
                      <w:pPr>
                        <w:pStyle w:val="ListParagraph"/>
                        <w:widowControl/>
                        <w:numPr>
                          <w:ilvl w:val="0"/>
                          <w:numId w:val="34"/>
                        </w:numPr>
                        <w:adjustRightInd w:val="0"/>
                        <w:rPr>
                          <w:rFonts w:eastAsiaTheme="minorHAnsi"/>
                          <w:b/>
                          <w:bCs/>
                        </w:rPr>
                      </w:pPr>
                      <w:r w:rsidRPr="005E3A2E">
                        <w:rPr>
                          <w:rFonts w:eastAsiaTheme="minorHAnsi"/>
                        </w:rPr>
                        <w:t>Reference is made to the quality standards and criteria applied.</w:t>
                      </w:r>
                    </w:p>
                    <w:p w14:paraId="1E44ED0A" w14:textId="77777777" w:rsidR="00742ED9" w:rsidRDefault="00742ED9" w:rsidP="007A03A7"/>
                  </w:txbxContent>
                </v:textbox>
              </v:shape>
            </w:pict>
          </mc:Fallback>
        </mc:AlternateContent>
      </w:r>
    </w:p>
    <w:p w14:paraId="57F28701" w14:textId="6AA58D2D" w:rsidR="007A03A7" w:rsidRDefault="007A03A7" w:rsidP="007A03A7">
      <w:pPr>
        <w:widowControl/>
        <w:adjustRightInd w:val="0"/>
        <w:rPr>
          <w:rFonts w:eastAsiaTheme="minorHAnsi"/>
          <w:b/>
          <w:bCs/>
        </w:rPr>
      </w:pPr>
    </w:p>
    <w:p w14:paraId="0439F86B" w14:textId="5E5022B3" w:rsidR="007A03A7" w:rsidRDefault="007A03A7" w:rsidP="007A03A7">
      <w:pPr>
        <w:widowControl/>
        <w:adjustRightInd w:val="0"/>
        <w:rPr>
          <w:rFonts w:eastAsiaTheme="minorHAnsi"/>
          <w:b/>
          <w:bCs/>
        </w:rPr>
      </w:pPr>
    </w:p>
    <w:p w14:paraId="5EB4E480" w14:textId="5CAEF969" w:rsidR="007A03A7" w:rsidRDefault="007A03A7" w:rsidP="007A03A7">
      <w:pPr>
        <w:widowControl/>
        <w:adjustRightInd w:val="0"/>
        <w:rPr>
          <w:rFonts w:eastAsiaTheme="minorHAnsi"/>
          <w:b/>
          <w:bCs/>
        </w:rPr>
      </w:pPr>
    </w:p>
    <w:p w14:paraId="3FA31519" w14:textId="6E6D45C2" w:rsidR="007A03A7" w:rsidRDefault="007A03A7" w:rsidP="007A03A7">
      <w:pPr>
        <w:widowControl/>
        <w:adjustRightInd w:val="0"/>
        <w:rPr>
          <w:rFonts w:eastAsiaTheme="minorHAnsi"/>
          <w:b/>
          <w:bCs/>
        </w:rPr>
      </w:pPr>
    </w:p>
    <w:p w14:paraId="711A0FF8" w14:textId="0FE39DE6" w:rsidR="007A03A7" w:rsidRDefault="007A03A7" w:rsidP="007A03A7">
      <w:pPr>
        <w:widowControl/>
        <w:adjustRightInd w:val="0"/>
        <w:rPr>
          <w:rFonts w:eastAsiaTheme="minorHAnsi"/>
          <w:b/>
          <w:bCs/>
        </w:rPr>
      </w:pPr>
    </w:p>
    <w:p w14:paraId="2A2D3D53" w14:textId="2496588B" w:rsidR="007A03A7" w:rsidRDefault="007A03A7" w:rsidP="007A03A7">
      <w:pPr>
        <w:widowControl/>
        <w:adjustRightInd w:val="0"/>
        <w:rPr>
          <w:rFonts w:eastAsiaTheme="minorHAnsi"/>
          <w:b/>
          <w:bCs/>
        </w:rPr>
      </w:pPr>
    </w:p>
    <w:p w14:paraId="0FEF8AD8" w14:textId="5AFD2059" w:rsidR="004C69BA" w:rsidRPr="007A03A7" w:rsidRDefault="004C69BA" w:rsidP="007A03A7">
      <w:pPr>
        <w:widowControl/>
        <w:adjustRightInd w:val="0"/>
        <w:rPr>
          <w:rFonts w:eastAsiaTheme="minorHAnsi"/>
          <w:b/>
          <w:bCs/>
        </w:rPr>
      </w:pPr>
    </w:p>
    <w:p w14:paraId="46E47232" w14:textId="5319FAA7" w:rsidR="00B06781" w:rsidRPr="004C69BA" w:rsidRDefault="00B06781" w:rsidP="004C69BA">
      <w:pPr>
        <w:pStyle w:val="ListParagraph"/>
        <w:widowControl/>
        <w:numPr>
          <w:ilvl w:val="0"/>
          <w:numId w:val="23"/>
        </w:numPr>
        <w:adjustRightInd w:val="0"/>
        <w:rPr>
          <w:rFonts w:eastAsiaTheme="minorHAnsi"/>
          <w:b/>
          <w:bCs/>
        </w:rPr>
      </w:pPr>
      <w:r w:rsidRPr="004C69BA">
        <w:rPr>
          <w:rFonts w:eastAsiaTheme="minorHAnsi"/>
          <w:b/>
          <w:bCs/>
        </w:rPr>
        <w:t>Background and Context Analysis</w:t>
      </w:r>
    </w:p>
    <w:p w14:paraId="23782BDC" w14:textId="7E085CE4" w:rsidR="004C69BA" w:rsidRDefault="004C69BA" w:rsidP="004C69BA">
      <w:pPr>
        <w:pStyle w:val="ListParagraph"/>
        <w:rPr>
          <w:rFonts w:eastAsiaTheme="minorHAnsi"/>
          <w:b/>
          <w:bCs/>
        </w:rPr>
      </w:pPr>
    </w:p>
    <w:p w14:paraId="75DA4F1D" w14:textId="077F560F" w:rsidR="004C69BA" w:rsidRDefault="00823114" w:rsidP="004C69BA">
      <w:pPr>
        <w:pStyle w:val="ListParagraph"/>
        <w:widowControl/>
        <w:adjustRightInd w:val="0"/>
        <w:ind w:left="586" w:firstLine="0"/>
        <w:rPr>
          <w:rFonts w:eastAsiaTheme="minorHAnsi"/>
          <w:b/>
          <w:bCs/>
        </w:rPr>
      </w:pPr>
      <w:r>
        <w:rPr>
          <w:rFonts w:eastAsiaTheme="minorHAnsi"/>
          <w:b/>
          <w:bCs/>
          <w:noProof/>
        </w:rPr>
        <mc:AlternateContent>
          <mc:Choice Requires="wps">
            <w:drawing>
              <wp:anchor distT="0" distB="0" distL="114300" distR="114300" simplePos="0" relativeHeight="251669504" behindDoc="0" locked="0" layoutInCell="1" allowOverlap="1" wp14:anchorId="191DB274" wp14:editId="178C96BC">
                <wp:simplePos x="0" y="0"/>
                <wp:positionH relativeFrom="column">
                  <wp:posOffset>362585</wp:posOffset>
                </wp:positionH>
                <wp:positionV relativeFrom="paragraph">
                  <wp:posOffset>20955</wp:posOffset>
                </wp:positionV>
                <wp:extent cx="5758180" cy="1601470"/>
                <wp:effectExtent l="10160" t="12700" r="13335" b="508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601470"/>
                        </a:xfrm>
                        <a:prstGeom prst="rect">
                          <a:avLst/>
                        </a:prstGeom>
                        <a:solidFill>
                          <a:srgbClr val="FFFFFF"/>
                        </a:solidFill>
                        <a:ln w="9525">
                          <a:solidFill>
                            <a:srgbClr val="000000"/>
                          </a:solidFill>
                          <a:miter lim="800000"/>
                          <a:headEnd/>
                          <a:tailEnd/>
                        </a:ln>
                      </wps:spPr>
                      <wps:txbx>
                        <w:txbxContent>
                          <w:p w14:paraId="313009D0"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context of key social, political, economic, </w:t>
                            </w:r>
                            <w:proofErr w:type="gramStart"/>
                            <w:r w:rsidRPr="005E3A2E">
                              <w:rPr>
                                <w:rFonts w:eastAsiaTheme="minorHAnsi"/>
                              </w:rPr>
                              <w:t>demographic</w:t>
                            </w:r>
                            <w:proofErr w:type="gramEnd"/>
                            <w:r w:rsidRPr="005E3A2E">
                              <w:rPr>
                                <w:rFonts w:eastAsiaTheme="minorHAnsi"/>
                              </w:rPr>
                              <w:t xml:space="preserve"> and institutional factors that have a direct bearing on the </w:t>
                            </w:r>
                            <w:proofErr w:type="spellStart"/>
                            <w:r w:rsidRPr="005E3A2E">
                              <w:rPr>
                                <w:rFonts w:eastAsiaTheme="minorHAnsi"/>
                              </w:rPr>
                              <w:t>programme</w:t>
                            </w:r>
                            <w:proofErr w:type="spellEnd"/>
                            <w:r w:rsidRPr="005E3A2E">
                              <w:rPr>
                                <w:rFonts w:eastAsiaTheme="minorHAnsi"/>
                              </w:rPr>
                              <w:t xml:space="preserve"> or project being evaluated is described.</w:t>
                            </w:r>
                          </w:p>
                          <w:p w14:paraId="1AF53E57"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scale and complexity of the </w:t>
                            </w:r>
                            <w:proofErr w:type="spellStart"/>
                            <w:r w:rsidRPr="005E3A2E">
                              <w:rPr>
                                <w:rFonts w:eastAsiaTheme="minorHAnsi"/>
                              </w:rPr>
                              <w:t>programme</w:t>
                            </w:r>
                            <w:proofErr w:type="spellEnd"/>
                            <w:r w:rsidRPr="005E3A2E">
                              <w:rPr>
                                <w:rFonts w:eastAsiaTheme="minorHAnsi"/>
                              </w:rPr>
                              <w:t xml:space="preserve"> or project being evaluated are presented, including its components, geographic boundaries, purpose, </w:t>
                            </w:r>
                            <w:proofErr w:type="gramStart"/>
                            <w:r w:rsidRPr="005E3A2E">
                              <w:rPr>
                                <w:rFonts w:eastAsiaTheme="minorHAnsi"/>
                              </w:rPr>
                              <w:t>management</w:t>
                            </w:r>
                            <w:proofErr w:type="gramEnd"/>
                            <w:r w:rsidRPr="005E3A2E">
                              <w:rPr>
                                <w:rFonts w:eastAsiaTheme="minorHAnsi"/>
                              </w:rPr>
                              <w:t xml:space="preserve"> and budget (from all sources).</w:t>
                            </w:r>
                          </w:p>
                          <w:p w14:paraId="4D6557E9"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key stakeholders involved in the design and implementation of the </w:t>
                            </w:r>
                            <w:proofErr w:type="spellStart"/>
                            <w:r w:rsidRPr="005E3A2E">
                              <w:rPr>
                                <w:rFonts w:eastAsiaTheme="minorHAnsi"/>
                              </w:rPr>
                              <w:t>programme</w:t>
                            </w:r>
                            <w:proofErr w:type="spellEnd"/>
                            <w:r w:rsidRPr="005E3A2E">
                              <w:rPr>
                                <w:rFonts w:eastAsiaTheme="minorHAnsi"/>
                              </w:rPr>
                              <w:t xml:space="preserve"> or project are mentioned, including implementing and other development partners, as well as their roles.</w:t>
                            </w:r>
                          </w:p>
                          <w:p w14:paraId="43EA6A59"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The logic model, theory of change and/or expected results at different levels are described.</w:t>
                            </w:r>
                          </w:p>
                          <w:p w14:paraId="12FEB6F8" w14:textId="77777777" w:rsidR="00742ED9" w:rsidRPr="005E3A2E"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implementation status of the </w:t>
                            </w:r>
                            <w:proofErr w:type="spellStart"/>
                            <w:r w:rsidRPr="005E3A2E">
                              <w:rPr>
                                <w:rFonts w:eastAsiaTheme="minorHAnsi"/>
                              </w:rPr>
                              <w:t>programme</w:t>
                            </w:r>
                            <w:proofErr w:type="spellEnd"/>
                            <w:r w:rsidRPr="005E3A2E">
                              <w:rPr>
                                <w:rFonts w:eastAsiaTheme="minorHAnsi"/>
                              </w:rPr>
                              <w:t xml:space="preserve"> or project, including its phase and any significant changes that have occurred over time and their implications for the evaluation are explained.</w:t>
                            </w:r>
                          </w:p>
                          <w:p w14:paraId="31E8FB7E" w14:textId="77777777" w:rsidR="00742ED9" w:rsidRDefault="00742ED9" w:rsidP="00876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6" o:spid="_x0000_s1037" type="#_x0000_t202" style="position:absolute;left:0;text-align:left;margin-left:28.55pt;margin-top:1.65pt;width:453.4pt;height:1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">
                <v:textbox>
                  <w:txbxContent>
                    <w:p w14:paraId="313009D0"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context of key social, political, economic, </w:t>
                      </w:r>
                      <w:proofErr w:type="gramStart"/>
                      <w:r w:rsidRPr="005E3A2E">
                        <w:rPr>
                          <w:rFonts w:eastAsiaTheme="minorHAnsi"/>
                        </w:rPr>
                        <w:t>demographic</w:t>
                      </w:r>
                      <w:proofErr w:type="gramEnd"/>
                      <w:r w:rsidRPr="005E3A2E">
                        <w:rPr>
                          <w:rFonts w:eastAsiaTheme="minorHAnsi"/>
                        </w:rPr>
                        <w:t xml:space="preserve"> and institutional factors that have a direct bearing on the </w:t>
                      </w:r>
                      <w:proofErr w:type="spellStart"/>
                      <w:r w:rsidRPr="005E3A2E">
                        <w:rPr>
                          <w:rFonts w:eastAsiaTheme="minorHAnsi"/>
                        </w:rPr>
                        <w:t>programme</w:t>
                      </w:r>
                      <w:proofErr w:type="spellEnd"/>
                      <w:r w:rsidRPr="005E3A2E">
                        <w:rPr>
                          <w:rFonts w:eastAsiaTheme="minorHAnsi"/>
                        </w:rPr>
                        <w:t xml:space="preserve"> or project being evaluated is described.</w:t>
                      </w:r>
                    </w:p>
                    <w:p w14:paraId="1AF53E57"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scale and complexity of the </w:t>
                      </w:r>
                      <w:proofErr w:type="spellStart"/>
                      <w:r w:rsidRPr="005E3A2E">
                        <w:rPr>
                          <w:rFonts w:eastAsiaTheme="minorHAnsi"/>
                        </w:rPr>
                        <w:t>programme</w:t>
                      </w:r>
                      <w:proofErr w:type="spellEnd"/>
                      <w:r w:rsidRPr="005E3A2E">
                        <w:rPr>
                          <w:rFonts w:eastAsiaTheme="minorHAnsi"/>
                        </w:rPr>
                        <w:t xml:space="preserve"> or project being evaluated are presented, including its components, geographic boundaries, purpose, </w:t>
                      </w:r>
                      <w:proofErr w:type="gramStart"/>
                      <w:r w:rsidRPr="005E3A2E">
                        <w:rPr>
                          <w:rFonts w:eastAsiaTheme="minorHAnsi"/>
                        </w:rPr>
                        <w:t>management</w:t>
                      </w:r>
                      <w:proofErr w:type="gramEnd"/>
                      <w:r w:rsidRPr="005E3A2E">
                        <w:rPr>
                          <w:rFonts w:eastAsiaTheme="minorHAnsi"/>
                        </w:rPr>
                        <w:t xml:space="preserve"> and budget (from all sources).</w:t>
                      </w:r>
                    </w:p>
                    <w:p w14:paraId="4D6557E9"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key stakeholders involved in the design and implementation of the </w:t>
                      </w:r>
                      <w:proofErr w:type="spellStart"/>
                      <w:r w:rsidRPr="005E3A2E">
                        <w:rPr>
                          <w:rFonts w:eastAsiaTheme="minorHAnsi"/>
                        </w:rPr>
                        <w:t>programme</w:t>
                      </w:r>
                      <w:proofErr w:type="spellEnd"/>
                      <w:r w:rsidRPr="005E3A2E">
                        <w:rPr>
                          <w:rFonts w:eastAsiaTheme="minorHAnsi"/>
                        </w:rPr>
                        <w:t xml:space="preserve"> or project are mentioned, including implementing and other development partners, as well as their roles.</w:t>
                      </w:r>
                    </w:p>
                    <w:p w14:paraId="43EA6A59" w14:textId="77777777" w:rsidR="00742ED9" w:rsidRDefault="00742ED9" w:rsidP="00876E16">
                      <w:pPr>
                        <w:pStyle w:val="ListParagraph"/>
                        <w:widowControl/>
                        <w:numPr>
                          <w:ilvl w:val="0"/>
                          <w:numId w:val="35"/>
                        </w:numPr>
                        <w:adjustRightInd w:val="0"/>
                        <w:jc w:val="both"/>
                        <w:rPr>
                          <w:rFonts w:eastAsiaTheme="minorHAnsi"/>
                        </w:rPr>
                      </w:pPr>
                      <w:r w:rsidRPr="005E3A2E">
                        <w:rPr>
                          <w:rFonts w:eastAsiaTheme="minorHAnsi"/>
                        </w:rPr>
                        <w:t>The logic model, theory of change and/or expected results at different levels are described.</w:t>
                      </w:r>
                    </w:p>
                    <w:p w14:paraId="12FEB6F8" w14:textId="77777777" w:rsidR="00742ED9" w:rsidRPr="005E3A2E" w:rsidRDefault="00742ED9" w:rsidP="00876E16">
                      <w:pPr>
                        <w:pStyle w:val="ListParagraph"/>
                        <w:widowControl/>
                        <w:numPr>
                          <w:ilvl w:val="0"/>
                          <w:numId w:val="35"/>
                        </w:numPr>
                        <w:adjustRightInd w:val="0"/>
                        <w:jc w:val="both"/>
                        <w:rPr>
                          <w:rFonts w:eastAsiaTheme="minorHAnsi"/>
                        </w:rPr>
                      </w:pPr>
                      <w:r w:rsidRPr="005E3A2E">
                        <w:rPr>
                          <w:rFonts w:eastAsiaTheme="minorHAnsi"/>
                        </w:rPr>
                        <w:t xml:space="preserve">The implementation status of the </w:t>
                      </w:r>
                      <w:proofErr w:type="spellStart"/>
                      <w:r w:rsidRPr="005E3A2E">
                        <w:rPr>
                          <w:rFonts w:eastAsiaTheme="minorHAnsi"/>
                        </w:rPr>
                        <w:t>programme</w:t>
                      </w:r>
                      <w:proofErr w:type="spellEnd"/>
                      <w:r w:rsidRPr="005E3A2E">
                        <w:rPr>
                          <w:rFonts w:eastAsiaTheme="minorHAnsi"/>
                        </w:rPr>
                        <w:t xml:space="preserve"> or project, including its phase and any significant changes that have occurred over time and their implications for the evaluation are explained.</w:t>
                      </w:r>
                    </w:p>
                    <w:p w14:paraId="31E8FB7E" w14:textId="77777777" w:rsidR="00742ED9" w:rsidRDefault="00742ED9" w:rsidP="00876E16"/>
                  </w:txbxContent>
                </v:textbox>
              </v:shape>
            </w:pict>
          </mc:Fallback>
        </mc:AlternateContent>
      </w:r>
    </w:p>
    <w:p w14:paraId="13962CD8" w14:textId="22EEACBB" w:rsidR="00876E16" w:rsidRDefault="00876E16" w:rsidP="004C69BA">
      <w:pPr>
        <w:pStyle w:val="ListParagraph"/>
        <w:widowControl/>
        <w:adjustRightInd w:val="0"/>
        <w:ind w:left="586" w:firstLine="0"/>
        <w:rPr>
          <w:rFonts w:eastAsiaTheme="minorHAnsi"/>
          <w:b/>
          <w:bCs/>
        </w:rPr>
      </w:pPr>
    </w:p>
    <w:p w14:paraId="4129CFAD" w14:textId="7C1105C0" w:rsidR="00876E16" w:rsidRDefault="00876E16" w:rsidP="004C69BA">
      <w:pPr>
        <w:pStyle w:val="ListParagraph"/>
        <w:widowControl/>
        <w:adjustRightInd w:val="0"/>
        <w:ind w:left="586" w:firstLine="0"/>
        <w:rPr>
          <w:rFonts w:eastAsiaTheme="minorHAnsi"/>
          <w:b/>
          <w:bCs/>
        </w:rPr>
      </w:pPr>
    </w:p>
    <w:p w14:paraId="341688CB" w14:textId="5F8A98E7" w:rsidR="00876E16" w:rsidRDefault="00876E16" w:rsidP="004C69BA">
      <w:pPr>
        <w:pStyle w:val="ListParagraph"/>
        <w:widowControl/>
        <w:adjustRightInd w:val="0"/>
        <w:ind w:left="586" w:firstLine="0"/>
        <w:rPr>
          <w:rFonts w:eastAsiaTheme="minorHAnsi"/>
          <w:b/>
          <w:bCs/>
        </w:rPr>
      </w:pPr>
    </w:p>
    <w:p w14:paraId="6318C8DB" w14:textId="48DE6BD3" w:rsidR="00876E16" w:rsidRDefault="00876E16" w:rsidP="004C69BA">
      <w:pPr>
        <w:pStyle w:val="ListParagraph"/>
        <w:widowControl/>
        <w:adjustRightInd w:val="0"/>
        <w:ind w:left="586" w:firstLine="0"/>
        <w:rPr>
          <w:rFonts w:eastAsiaTheme="minorHAnsi"/>
          <w:b/>
          <w:bCs/>
        </w:rPr>
      </w:pPr>
    </w:p>
    <w:p w14:paraId="17DB5792" w14:textId="54BB2E51" w:rsidR="00876E16" w:rsidRDefault="00876E16" w:rsidP="004C69BA">
      <w:pPr>
        <w:pStyle w:val="ListParagraph"/>
        <w:widowControl/>
        <w:adjustRightInd w:val="0"/>
        <w:ind w:left="586" w:firstLine="0"/>
        <w:rPr>
          <w:rFonts w:eastAsiaTheme="minorHAnsi"/>
          <w:b/>
          <w:bCs/>
        </w:rPr>
      </w:pPr>
    </w:p>
    <w:p w14:paraId="2BECAEB2" w14:textId="31F6B144" w:rsidR="00876E16" w:rsidRDefault="00876E16" w:rsidP="004C69BA">
      <w:pPr>
        <w:pStyle w:val="ListParagraph"/>
        <w:widowControl/>
        <w:adjustRightInd w:val="0"/>
        <w:ind w:left="586" w:firstLine="0"/>
        <w:rPr>
          <w:rFonts w:eastAsiaTheme="minorHAnsi"/>
          <w:b/>
          <w:bCs/>
        </w:rPr>
      </w:pPr>
    </w:p>
    <w:p w14:paraId="5FFB45EF" w14:textId="45B6BF8F" w:rsidR="00876E16" w:rsidRDefault="00876E16" w:rsidP="004C69BA">
      <w:pPr>
        <w:pStyle w:val="ListParagraph"/>
        <w:widowControl/>
        <w:adjustRightInd w:val="0"/>
        <w:ind w:left="586" w:firstLine="0"/>
        <w:rPr>
          <w:rFonts w:eastAsiaTheme="minorHAnsi"/>
          <w:b/>
          <w:bCs/>
        </w:rPr>
      </w:pPr>
    </w:p>
    <w:p w14:paraId="0EDFB3B5" w14:textId="36FDE9AA" w:rsidR="00876E16" w:rsidRDefault="00876E16" w:rsidP="004C69BA">
      <w:pPr>
        <w:pStyle w:val="ListParagraph"/>
        <w:widowControl/>
        <w:adjustRightInd w:val="0"/>
        <w:ind w:left="586" w:firstLine="0"/>
        <w:rPr>
          <w:rFonts w:eastAsiaTheme="minorHAnsi"/>
          <w:b/>
          <w:bCs/>
        </w:rPr>
      </w:pPr>
    </w:p>
    <w:p w14:paraId="45FA0077" w14:textId="22F0A9AD" w:rsidR="00876E16" w:rsidRDefault="00876E16" w:rsidP="004C69BA">
      <w:pPr>
        <w:pStyle w:val="ListParagraph"/>
        <w:widowControl/>
        <w:adjustRightInd w:val="0"/>
        <w:ind w:left="586" w:firstLine="0"/>
        <w:rPr>
          <w:rFonts w:eastAsiaTheme="minorHAnsi"/>
          <w:b/>
          <w:bCs/>
        </w:rPr>
      </w:pPr>
    </w:p>
    <w:p w14:paraId="05AA2087" w14:textId="6AAE83E0" w:rsidR="00876E16" w:rsidRDefault="00876E16" w:rsidP="004C69BA">
      <w:pPr>
        <w:pStyle w:val="ListParagraph"/>
        <w:widowControl/>
        <w:adjustRightInd w:val="0"/>
        <w:ind w:left="586" w:firstLine="0"/>
        <w:rPr>
          <w:rFonts w:eastAsiaTheme="minorHAnsi"/>
          <w:b/>
          <w:bCs/>
        </w:rPr>
      </w:pPr>
    </w:p>
    <w:p w14:paraId="44FDC034" w14:textId="4DD0A2DF" w:rsidR="00B06781" w:rsidRDefault="00B06781" w:rsidP="004C69BA">
      <w:pPr>
        <w:pStyle w:val="ListParagraph"/>
        <w:widowControl/>
        <w:numPr>
          <w:ilvl w:val="0"/>
          <w:numId w:val="23"/>
        </w:numPr>
        <w:adjustRightInd w:val="0"/>
        <w:rPr>
          <w:rFonts w:eastAsiaTheme="minorHAnsi"/>
          <w:b/>
          <w:bCs/>
        </w:rPr>
      </w:pPr>
      <w:r w:rsidRPr="004C69BA">
        <w:rPr>
          <w:rFonts w:eastAsiaTheme="minorHAnsi"/>
          <w:b/>
          <w:bCs/>
        </w:rPr>
        <w:t>Evaluation Design and Approach</w:t>
      </w:r>
    </w:p>
    <w:p w14:paraId="58051290" w14:textId="535B1234" w:rsidR="00D353EF" w:rsidRDefault="00D353EF" w:rsidP="00D353EF">
      <w:pPr>
        <w:widowControl/>
        <w:adjustRightInd w:val="0"/>
        <w:rPr>
          <w:rFonts w:eastAsiaTheme="minorHAnsi"/>
          <w:b/>
          <w:bCs/>
        </w:rPr>
      </w:pPr>
    </w:p>
    <w:p w14:paraId="55C37523" w14:textId="1F91E4AF" w:rsidR="00B06781" w:rsidRPr="00205009" w:rsidRDefault="00B06781" w:rsidP="004C69BA">
      <w:pPr>
        <w:pStyle w:val="ListParagraph"/>
        <w:widowControl/>
        <w:numPr>
          <w:ilvl w:val="1"/>
          <w:numId w:val="23"/>
        </w:numPr>
        <w:adjustRightInd w:val="0"/>
        <w:rPr>
          <w:rFonts w:eastAsiaTheme="minorHAnsi"/>
        </w:rPr>
      </w:pPr>
      <w:r w:rsidRPr="00205009">
        <w:rPr>
          <w:rFonts w:eastAsiaTheme="minorHAnsi"/>
        </w:rPr>
        <w:t>Methodological Approach</w:t>
      </w:r>
    </w:p>
    <w:p w14:paraId="3AFED728" w14:textId="6838E014" w:rsidR="00D353EF" w:rsidRDefault="00D353EF" w:rsidP="00D353EF">
      <w:pPr>
        <w:widowControl/>
        <w:adjustRightInd w:val="0"/>
        <w:rPr>
          <w:rFonts w:eastAsiaTheme="minorHAnsi"/>
          <w:b/>
          <w:bCs/>
        </w:rPr>
      </w:pPr>
    </w:p>
    <w:p w14:paraId="3227FA89" w14:textId="7B7DF7AA" w:rsidR="00876E16" w:rsidRDefault="00823114" w:rsidP="00876E16">
      <w:pPr>
        <w:widowControl/>
        <w:adjustRightInd w:val="0"/>
        <w:jc w:val="both"/>
        <w:rPr>
          <w:rFonts w:eastAsiaTheme="minorHAnsi"/>
        </w:rPr>
      </w:pPr>
      <w:r>
        <w:rPr>
          <w:rFonts w:eastAsiaTheme="minorHAnsi"/>
          <w:noProof/>
        </w:rPr>
        <mc:AlternateContent>
          <mc:Choice Requires="wps">
            <w:drawing>
              <wp:anchor distT="0" distB="0" distL="114300" distR="114300" simplePos="0" relativeHeight="251670528" behindDoc="0" locked="0" layoutInCell="1" allowOverlap="1" wp14:anchorId="191DB274" wp14:editId="3528DB9D">
                <wp:simplePos x="0" y="0"/>
                <wp:positionH relativeFrom="column">
                  <wp:posOffset>389890</wp:posOffset>
                </wp:positionH>
                <wp:positionV relativeFrom="paragraph">
                  <wp:posOffset>26670</wp:posOffset>
                </wp:positionV>
                <wp:extent cx="5758180" cy="1635125"/>
                <wp:effectExtent l="8890" t="8255" r="5080" b="1397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635125"/>
                        </a:xfrm>
                        <a:prstGeom prst="rect">
                          <a:avLst/>
                        </a:prstGeom>
                        <a:solidFill>
                          <a:srgbClr val="FFFFFF"/>
                        </a:solidFill>
                        <a:ln w="9525">
                          <a:solidFill>
                            <a:srgbClr val="000000"/>
                          </a:solidFill>
                          <a:miter lim="800000"/>
                          <a:headEnd/>
                          <a:tailEnd/>
                        </a:ln>
                      </wps:spPr>
                      <wps:txbx>
                        <w:txbxContent>
                          <w:p w14:paraId="44513F3C"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The methodological approach, including literature references, is described, and justified.</w:t>
                            </w:r>
                          </w:p>
                          <w:p w14:paraId="7BF3B730"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 xml:space="preserve">A description of stakeholder’s consultation process in the evaluation, including the rationale for selecting the </w:t>
                            </w:r>
                            <w:proofErr w:type="gramStart"/>
                            <w:r w:rsidRPr="005E3A2E">
                              <w:rPr>
                                <w:rFonts w:eastAsiaTheme="minorHAnsi"/>
                              </w:rPr>
                              <w:t>particular level</w:t>
                            </w:r>
                            <w:proofErr w:type="gramEnd"/>
                            <w:r w:rsidRPr="005E3A2E">
                              <w:rPr>
                                <w:rFonts w:eastAsiaTheme="minorHAnsi"/>
                              </w:rPr>
                              <w:t xml:space="preserve"> and activities for consultation, is included.</w:t>
                            </w:r>
                          </w:p>
                          <w:p w14:paraId="4FC796D6"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 xml:space="preserve">An assessment of the design, implementation and monitoring of the </w:t>
                            </w:r>
                            <w:proofErr w:type="spellStart"/>
                            <w:r w:rsidRPr="005E3A2E">
                              <w:rPr>
                                <w:rFonts w:eastAsiaTheme="minorHAnsi"/>
                              </w:rPr>
                              <w:t>programme</w:t>
                            </w:r>
                            <w:proofErr w:type="spellEnd"/>
                            <w:r w:rsidRPr="005E3A2E">
                              <w:rPr>
                                <w:rFonts w:eastAsiaTheme="minorHAnsi"/>
                              </w:rPr>
                              <w:t>/project being evaluated with a view to sound gender and human rights analysis as well as actual results on gender equality, environmental sustainability, human rights, and other fundamental principles of development cooperation through which cross-cutting issues are implemented is included.</w:t>
                            </w:r>
                          </w:p>
                          <w:p w14:paraId="36F266E2" w14:textId="77777777" w:rsidR="00742ED9" w:rsidRDefault="00742ED9" w:rsidP="00876E16">
                            <w:pPr>
                              <w:pStyle w:val="ListParagraph"/>
                              <w:widowControl/>
                              <w:numPr>
                                <w:ilvl w:val="0"/>
                                <w:numId w:val="37"/>
                              </w:numPr>
                              <w:adjustRightInd w:val="0"/>
                              <w:jc w:val="both"/>
                              <w:rPr>
                                <w:rFonts w:eastAsiaTheme="minorHAnsi"/>
                              </w:rPr>
                            </w:pPr>
                            <w:r w:rsidRPr="005E3A2E">
                              <w:rPr>
                                <w:rFonts w:eastAsiaTheme="minorHAnsi"/>
                              </w:rPr>
                              <w:t>A description of how the approach chosen reflects the basic principles underlying ADA’s work as well as the human rights-based approach and the commitment to cross-cutting issues.</w:t>
                            </w:r>
                          </w:p>
                          <w:p w14:paraId="1A373121" w14:textId="77777777" w:rsidR="00742ED9" w:rsidRDefault="00742ED9" w:rsidP="00876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7" o:spid="_x0000_s1038" type="#_x0000_t202" style="position:absolute;left:0;text-align:left;margin-left:30.7pt;margin-top:2.1pt;width:453.4pt;height:1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">
                <v:textbox>
                  <w:txbxContent>
                    <w:p w14:paraId="44513F3C"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The methodological approach, including literature references, is described, and justified.</w:t>
                      </w:r>
                    </w:p>
                    <w:p w14:paraId="7BF3B730"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 xml:space="preserve">A description of stakeholder’s consultation process in the evaluation, including the rationale for selecting the </w:t>
                      </w:r>
                      <w:proofErr w:type="gramStart"/>
                      <w:r w:rsidRPr="005E3A2E">
                        <w:rPr>
                          <w:rFonts w:eastAsiaTheme="minorHAnsi"/>
                        </w:rPr>
                        <w:t>particular level</w:t>
                      </w:r>
                      <w:proofErr w:type="gramEnd"/>
                      <w:r w:rsidRPr="005E3A2E">
                        <w:rPr>
                          <w:rFonts w:eastAsiaTheme="minorHAnsi"/>
                        </w:rPr>
                        <w:t xml:space="preserve"> and activities for consultation, is included.</w:t>
                      </w:r>
                    </w:p>
                    <w:p w14:paraId="4FC796D6" w14:textId="77777777" w:rsidR="00742ED9" w:rsidRPr="005E3A2E" w:rsidRDefault="00742ED9" w:rsidP="00876E16">
                      <w:pPr>
                        <w:pStyle w:val="ListParagraph"/>
                        <w:widowControl/>
                        <w:numPr>
                          <w:ilvl w:val="0"/>
                          <w:numId w:val="37"/>
                        </w:numPr>
                        <w:adjustRightInd w:val="0"/>
                        <w:jc w:val="both"/>
                        <w:rPr>
                          <w:rFonts w:eastAsiaTheme="minorHAnsi"/>
                        </w:rPr>
                      </w:pPr>
                      <w:r w:rsidRPr="005E3A2E">
                        <w:rPr>
                          <w:rFonts w:eastAsiaTheme="minorHAnsi"/>
                        </w:rPr>
                        <w:t xml:space="preserve">An assessment of the design, implementation and monitoring of the </w:t>
                      </w:r>
                      <w:proofErr w:type="spellStart"/>
                      <w:r w:rsidRPr="005E3A2E">
                        <w:rPr>
                          <w:rFonts w:eastAsiaTheme="minorHAnsi"/>
                        </w:rPr>
                        <w:t>programme</w:t>
                      </w:r>
                      <w:proofErr w:type="spellEnd"/>
                      <w:r w:rsidRPr="005E3A2E">
                        <w:rPr>
                          <w:rFonts w:eastAsiaTheme="minorHAnsi"/>
                        </w:rPr>
                        <w:t>/project being evaluated with a view to sound gender and human rights analysis as well as actual results on gender equality, environmental sustainability, human rights, and other fundamental principles of development cooperation through which cross-cutting issues are implemented is included.</w:t>
                      </w:r>
                    </w:p>
                    <w:p w14:paraId="36F266E2" w14:textId="77777777" w:rsidR="00742ED9" w:rsidRDefault="00742ED9" w:rsidP="00876E16">
                      <w:pPr>
                        <w:pStyle w:val="ListParagraph"/>
                        <w:widowControl/>
                        <w:numPr>
                          <w:ilvl w:val="0"/>
                          <w:numId w:val="37"/>
                        </w:numPr>
                        <w:adjustRightInd w:val="0"/>
                        <w:jc w:val="both"/>
                        <w:rPr>
                          <w:rFonts w:eastAsiaTheme="minorHAnsi"/>
                        </w:rPr>
                      </w:pPr>
                      <w:r w:rsidRPr="005E3A2E">
                        <w:rPr>
                          <w:rFonts w:eastAsiaTheme="minorHAnsi"/>
                        </w:rPr>
                        <w:t>A description of how the approach chosen reflects the basic principles underlying ADA’s work as well as the human rights-based approach and the commitment to cross-cutting issues.</w:t>
                      </w:r>
                    </w:p>
                    <w:p w14:paraId="1A373121" w14:textId="77777777" w:rsidR="00742ED9" w:rsidRDefault="00742ED9" w:rsidP="00876E16"/>
                  </w:txbxContent>
                </v:textbox>
              </v:shape>
            </w:pict>
          </mc:Fallback>
        </mc:AlternateContent>
      </w:r>
    </w:p>
    <w:p w14:paraId="55BC780D" w14:textId="3A566144" w:rsidR="00876E16" w:rsidRDefault="00876E16" w:rsidP="00876E16">
      <w:pPr>
        <w:widowControl/>
        <w:adjustRightInd w:val="0"/>
        <w:jc w:val="both"/>
        <w:rPr>
          <w:rFonts w:eastAsiaTheme="minorHAnsi"/>
        </w:rPr>
      </w:pPr>
    </w:p>
    <w:p w14:paraId="1EDE3FAD" w14:textId="77777777" w:rsidR="00876E16" w:rsidRPr="00876E16" w:rsidRDefault="00876E16" w:rsidP="00876E16">
      <w:pPr>
        <w:widowControl/>
        <w:adjustRightInd w:val="0"/>
        <w:jc w:val="both"/>
        <w:rPr>
          <w:rFonts w:eastAsiaTheme="minorHAnsi"/>
        </w:rPr>
      </w:pPr>
    </w:p>
    <w:p w14:paraId="026C0ACA" w14:textId="3CE0EA88" w:rsidR="004C69BA" w:rsidRDefault="004C69BA" w:rsidP="004C69BA">
      <w:pPr>
        <w:pStyle w:val="ListParagraph"/>
        <w:widowControl/>
        <w:adjustRightInd w:val="0"/>
        <w:ind w:left="631" w:firstLine="0"/>
        <w:rPr>
          <w:rFonts w:eastAsiaTheme="minorHAnsi"/>
          <w:b/>
          <w:bCs/>
        </w:rPr>
      </w:pPr>
    </w:p>
    <w:p w14:paraId="1B923588" w14:textId="531C58E1" w:rsidR="00876E16" w:rsidRDefault="00876E16" w:rsidP="004C69BA">
      <w:pPr>
        <w:pStyle w:val="ListParagraph"/>
        <w:widowControl/>
        <w:adjustRightInd w:val="0"/>
        <w:ind w:left="631" w:firstLine="0"/>
        <w:rPr>
          <w:rFonts w:eastAsiaTheme="minorHAnsi"/>
          <w:b/>
          <w:bCs/>
        </w:rPr>
      </w:pPr>
    </w:p>
    <w:p w14:paraId="018A8B9B" w14:textId="3B1A60F2" w:rsidR="00876E16" w:rsidRDefault="00876E16" w:rsidP="004C69BA">
      <w:pPr>
        <w:pStyle w:val="ListParagraph"/>
        <w:widowControl/>
        <w:adjustRightInd w:val="0"/>
        <w:ind w:left="631" w:firstLine="0"/>
        <w:rPr>
          <w:rFonts w:eastAsiaTheme="minorHAnsi"/>
          <w:b/>
          <w:bCs/>
        </w:rPr>
      </w:pPr>
    </w:p>
    <w:p w14:paraId="7E06011F" w14:textId="47660C6E" w:rsidR="00876E16" w:rsidRDefault="00876E16" w:rsidP="004C69BA">
      <w:pPr>
        <w:pStyle w:val="ListParagraph"/>
        <w:widowControl/>
        <w:adjustRightInd w:val="0"/>
        <w:ind w:left="631" w:firstLine="0"/>
        <w:rPr>
          <w:rFonts w:eastAsiaTheme="minorHAnsi"/>
          <w:b/>
          <w:bCs/>
        </w:rPr>
      </w:pPr>
    </w:p>
    <w:p w14:paraId="30F7AFB4" w14:textId="291C5AC4" w:rsidR="00876E16" w:rsidRDefault="00876E16" w:rsidP="004C69BA">
      <w:pPr>
        <w:pStyle w:val="ListParagraph"/>
        <w:widowControl/>
        <w:adjustRightInd w:val="0"/>
        <w:ind w:left="631" w:firstLine="0"/>
        <w:rPr>
          <w:rFonts w:eastAsiaTheme="minorHAnsi"/>
          <w:b/>
          <w:bCs/>
        </w:rPr>
      </w:pPr>
    </w:p>
    <w:p w14:paraId="3FD2EAE5" w14:textId="198A16EE" w:rsidR="00876E16" w:rsidRDefault="00876E16" w:rsidP="004C69BA">
      <w:pPr>
        <w:pStyle w:val="ListParagraph"/>
        <w:widowControl/>
        <w:adjustRightInd w:val="0"/>
        <w:ind w:left="631" w:firstLine="0"/>
        <w:rPr>
          <w:rFonts w:eastAsiaTheme="minorHAnsi"/>
          <w:b/>
          <w:bCs/>
        </w:rPr>
      </w:pPr>
    </w:p>
    <w:p w14:paraId="619E63BA" w14:textId="1464CA6A" w:rsidR="00876E16" w:rsidRDefault="00876E16" w:rsidP="004C69BA">
      <w:pPr>
        <w:pStyle w:val="ListParagraph"/>
        <w:widowControl/>
        <w:adjustRightInd w:val="0"/>
        <w:ind w:left="631" w:firstLine="0"/>
        <w:rPr>
          <w:rFonts w:eastAsiaTheme="minorHAnsi"/>
          <w:b/>
          <w:bCs/>
        </w:rPr>
      </w:pPr>
    </w:p>
    <w:p w14:paraId="79B5F0F0" w14:textId="53E91C60" w:rsidR="00876E16" w:rsidRDefault="00876E16" w:rsidP="004C69BA">
      <w:pPr>
        <w:pStyle w:val="ListParagraph"/>
        <w:widowControl/>
        <w:adjustRightInd w:val="0"/>
        <w:ind w:left="631" w:firstLine="0"/>
        <w:rPr>
          <w:rFonts w:eastAsiaTheme="minorHAnsi"/>
          <w:b/>
          <w:bCs/>
        </w:rPr>
      </w:pPr>
    </w:p>
    <w:p w14:paraId="30F26C03" w14:textId="5F268076" w:rsidR="00876E16" w:rsidRDefault="00876E16" w:rsidP="004C69BA">
      <w:pPr>
        <w:pStyle w:val="ListParagraph"/>
        <w:widowControl/>
        <w:adjustRightInd w:val="0"/>
        <w:ind w:left="631" w:firstLine="0"/>
        <w:rPr>
          <w:rFonts w:eastAsiaTheme="minorHAnsi"/>
          <w:b/>
          <w:bCs/>
        </w:rPr>
      </w:pPr>
    </w:p>
    <w:p w14:paraId="631B12BF" w14:textId="20AB0819" w:rsidR="00876E16" w:rsidRDefault="00876E16" w:rsidP="004C69BA">
      <w:pPr>
        <w:pStyle w:val="ListParagraph"/>
        <w:widowControl/>
        <w:adjustRightInd w:val="0"/>
        <w:ind w:left="631" w:firstLine="0"/>
        <w:rPr>
          <w:rFonts w:eastAsiaTheme="minorHAnsi"/>
          <w:b/>
          <w:bCs/>
        </w:rPr>
      </w:pPr>
    </w:p>
    <w:p w14:paraId="5C627156" w14:textId="47A2CA4E" w:rsidR="00876E16" w:rsidRDefault="00876E16" w:rsidP="004C69BA">
      <w:pPr>
        <w:pStyle w:val="ListParagraph"/>
        <w:widowControl/>
        <w:adjustRightInd w:val="0"/>
        <w:ind w:left="631" w:firstLine="0"/>
        <w:rPr>
          <w:rFonts w:eastAsiaTheme="minorHAnsi"/>
          <w:b/>
          <w:bCs/>
        </w:rPr>
      </w:pPr>
    </w:p>
    <w:p w14:paraId="4B37F8EA" w14:textId="3D54F609" w:rsidR="00876E16" w:rsidRDefault="00876E16" w:rsidP="004C69BA">
      <w:pPr>
        <w:pStyle w:val="ListParagraph"/>
        <w:widowControl/>
        <w:adjustRightInd w:val="0"/>
        <w:ind w:left="631" w:firstLine="0"/>
        <w:rPr>
          <w:rFonts w:eastAsiaTheme="minorHAnsi"/>
          <w:b/>
          <w:bCs/>
        </w:rPr>
      </w:pPr>
    </w:p>
    <w:p w14:paraId="7F6F869D" w14:textId="748C42F2" w:rsidR="00876E16" w:rsidRDefault="00876E16" w:rsidP="004C69BA">
      <w:pPr>
        <w:pStyle w:val="ListParagraph"/>
        <w:widowControl/>
        <w:adjustRightInd w:val="0"/>
        <w:ind w:left="631" w:firstLine="0"/>
        <w:rPr>
          <w:rFonts w:eastAsiaTheme="minorHAnsi"/>
          <w:b/>
          <w:bCs/>
        </w:rPr>
      </w:pPr>
    </w:p>
    <w:p w14:paraId="4671AF48" w14:textId="4D91BBBF" w:rsidR="00B06781" w:rsidRPr="00205009" w:rsidRDefault="00B06781" w:rsidP="004C69BA">
      <w:pPr>
        <w:pStyle w:val="ListParagraph"/>
        <w:widowControl/>
        <w:numPr>
          <w:ilvl w:val="1"/>
          <w:numId w:val="23"/>
        </w:numPr>
        <w:adjustRightInd w:val="0"/>
        <w:rPr>
          <w:rFonts w:eastAsiaTheme="minorHAnsi"/>
        </w:rPr>
      </w:pPr>
      <w:r w:rsidRPr="00205009">
        <w:rPr>
          <w:rFonts w:eastAsiaTheme="minorHAnsi"/>
        </w:rPr>
        <w:lastRenderedPageBreak/>
        <w:t>Data Collection and Analysis Tools</w:t>
      </w:r>
    </w:p>
    <w:p w14:paraId="655F10D3" w14:textId="1713DBCB" w:rsidR="004C69BA" w:rsidRDefault="004C69BA" w:rsidP="004C69BA">
      <w:pPr>
        <w:pStyle w:val="ListParagraph"/>
        <w:rPr>
          <w:rFonts w:eastAsiaTheme="minorHAnsi"/>
        </w:rPr>
      </w:pPr>
    </w:p>
    <w:p w14:paraId="33897D0F" w14:textId="32B1D4A8" w:rsidR="00876E16" w:rsidRDefault="00823114" w:rsidP="004C69BA">
      <w:pPr>
        <w:pStyle w:val="ListParagraph"/>
        <w:rPr>
          <w:rFonts w:eastAsiaTheme="minorHAnsi"/>
        </w:rPr>
      </w:pPr>
      <w:r>
        <w:rPr>
          <w:rFonts w:eastAsiaTheme="minorHAnsi"/>
          <w:noProof/>
        </w:rPr>
        <mc:AlternateContent>
          <mc:Choice Requires="wps">
            <w:drawing>
              <wp:anchor distT="0" distB="0" distL="114300" distR="114300" simplePos="0" relativeHeight="251671552" behindDoc="0" locked="0" layoutInCell="1" allowOverlap="1" wp14:anchorId="191DB274" wp14:editId="438DD1AE">
                <wp:simplePos x="0" y="0"/>
                <wp:positionH relativeFrom="column">
                  <wp:posOffset>380365</wp:posOffset>
                </wp:positionH>
                <wp:positionV relativeFrom="paragraph">
                  <wp:posOffset>31750</wp:posOffset>
                </wp:positionV>
                <wp:extent cx="5758180" cy="1443355"/>
                <wp:effectExtent l="8890" t="10160" r="5080" b="1333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43355"/>
                        </a:xfrm>
                        <a:prstGeom prst="rect">
                          <a:avLst/>
                        </a:prstGeom>
                        <a:solidFill>
                          <a:srgbClr val="FFFFFF"/>
                        </a:solidFill>
                        <a:ln w="9525">
                          <a:solidFill>
                            <a:srgbClr val="000000"/>
                          </a:solidFill>
                          <a:miter lim="800000"/>
                          <a:headEnd/>
                          <a:tailEnd/>
                        </a:ln>
                      </wps:spPr>
                      <wps:txbx>
                        <w:txbxContent>
                          <w:p w14:paraId="2164E051" w14:textId="77777777" w:rsidR="00742ED9" w:rsidRPr="00A17CEE" w:rsidRDefault="00742ED9" w:rsidP="00586097">
                            <w:pPr>
                              <w:pStyle w:val="ListParagraph"/>
                              <w:numPr>
                                <w:ilvl w:val="0"/>
                                <w:numId w:val="39"/>
                              </w:numPr>
                              <w:adjustRightInd w:val="0"/>
                            </w:pPr>
                            <w:r w:rsidRPr="00A17CEE">
                              <w:t>Data collection methods are described and the rationale behind their choice outlined.</w:t>
                            </w:r>
                          </w:p>
                          <w:p w14:paraId="35FE4FDB" w14:textId="77777777" w:rsidR="00742ED9" w:rsidRPr="00A17CEE" w:rsidRDefault="00742ED9" w:rsidP="00586097">
                            <w:pPr>
                              <w:pStyle w:val="ListParagraph"/>
                              <w:numPr>
                                <w:ilvl w:val="0"/>
                                <w:numId w:val="39"/>
                              </w:numPr>
                              <w:adjustRightInd w:val="0"/>
                            </w:pPr>
                            <w:r w:rsidRPr="00A17CEE">
                              <w:t>The sampling frame – areas and populations to be represented, selection criteria and mechanics, sample size and limitations – is described and relevant choices justified.</w:t>
                            </w:r>
                          </w:p>
                          <w:p w14:paraId="784A4285" w14:textId="77777777" w:rsidR="00742ED9" w:rsidRPr="00A17CEE" w:rsidRDefault="00742ED9" w:rsidP="00586097">
                            <w:pPr>
                              <w:pStyle w:val="ListParagraph"/>
                              <w:numPr>
                                <w:ilvl w:val="0"/>
                                <w:numId w:val="39"/>
                              </w:numPr>
                              <w:adjustRightInd w:val="0"/>
                            </w:pPr>
                            <w:r w:rsidRPr="00A17CEE">
                              <w:t>A description of how data collection methods and related process employed reflects the basic ADA’s principles and commitments to human rights and cross-cutting issues.</w:t>
                            </w:r>
                          </w:p>
                          <w:p w14:paraId="53E6F0D6" w14:textId="77777777" w:rsidR="00742ED9" w:rsidRPr="00A17CEE" w:rsidRDefault="00742ED9" w:rsidP="00586097">
                            <w:pPr>
                              <w:pStyle w:val="ListParagraph"/>
                              <w:numPr>
                                <w:ilvl w:val="0"/>
                                <w:numId w:val="39"/>
                              </w:numPr>
                              <w:adjustRightInd w:val="0"/>
                            </w:pPr>
                            <w:r w:rsidRPr="00A17CEE">
                              <w:t>Measures taken to ensure data quality, including evidence supporting the reliability and validity of findings (</w:t>
                            </w:r>
                            <w:proofErr w:type="gramStart"/>
                            <w:r w:rsidRPr="00A17CEE">
                              <w:t>e.g.</w:t>
                            </w:r>
                            <w:proofErr w:type="gramEnd"/>
                            <w:r w:rsidRPr="00A17CEE">
                              <w:t xml:space="preserve"> interview protocols, survey design, observation tools) are described.</w:t>
                            </w:r>
                          </w:p>
                          <w:p w14:paraId="5DB219C8" w14:textId="77777777" w:rsidR="00742ED9" w:rsidRPr="00A17CEE" w:rsidRDefault="00742ED9" w:rsidP="00586097">
                            <w:pPr>
                              <w:pStyle w:val="ListParagraph"/>
                              <w:numPr>
                                <w:ilvl w:val="0"/>
                                <w:numId w:val="39"/>
                              </w:numPr>
                            </w:pPr>
                            <w:r w:rsidRPr="00A17CEE">
                              <w:t>A description of what type of (source, method, data, theory) triangulation was employed.</w:t>
                            </w:r>
                          </w:p>
                          <w:p w14:paraId="2245016A" w14:textId="2CDE73DC" w:rsidR="00742ED9" w:rsidRDefault="00742ED9" w:rsidP="00876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8" o:spid="_x0000_s1039" type="#_x0000_t202" style="position:absolute;left:0;text-align:left;margin-left:29.95pt;margin-top:2.5pt;width:453.4pt;height:1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">
                <v:textbox>
                  <w:txbxContent>
                    <w:p w14:paraId="2164E051" w14:textId="77777777" w:rsidR="00742ED9" w:rsidRPr="00A17CEE" w:rsidRDefault="00742ED9" w:rsidP="00586097">
                      <w:pPr>
                        <w:pStyle w:val="ListParagraph"/>
                        <w:numPr>
                          <w:ilvl w:val="0"/>
                          <w:numId w:val="39"/>
                        </w:numPr>
                        <w:adjustRightInd w:val="0"/>
                      </w:pPr>
                      <w:r w:rsidRPr="00A17CEE">
                        <w:t>Data collection methods are described and the rationale behind their choice outlined.</w:t>
                      </w:r>
                    </w:p>
                    <w:p w14:paraId="35FE4FDB" w14:textId="77777777" w:rsidR="00742ED9" w:rsidRPr="00A17CEE" w:rsidRDefault="00742ED9" w:rsidP="00586097">
                      <w:pPr>
                        <w:pStyle w:val="ListParagraph"/>
                        <w:numPr>
                          <w:ilvl w:val="0"/>
                          <w:numId w:val="39"/>
                        </w:numPr>
                        <w:adjustRightInd w:val="0"/>
                      </w:pPr>
                      <w:r w:rsidRPr="00A17CEE">
                        <w:t>The sampling frame – areas and populations to be represented, selection criteria and mechanics, sample size and limitations – is described and relevant choices justified.</w:t>
                      </w:r>
                    </w:p>
                    <w:p w14:paraId="784A4285" w14:textId="77777777" w:rsidR="00742ED9" w:rsidRPr="00A17CEE" w:rsidRDefault="00742ED9" w:rsidP="00586097">
                      <w:pPr>
                        <w:pStyle w:val="ListParagraph"/>
                        <w:numPr>
                          <w:ilvl w:val="0"/>
                          <w:numId w:val="39"/>
                        </w:numPr>
                        <w:adjustRightInd w:val="0"/>
                      </w:pPr>
                      <w:r w:rsidRPr="00A17CEE">
                        <w:t>A description of how data collection methods and related process employed reflects the basic ADA’s principles and commitments to human rights and cross-cutting issues.</w:t>
                      </w:r>
                    </w:p>
                    <w:p w14:paraId="53E6F0D6" w14:textId="77777777" w:rsidR="00742ED9" w:rsidRPr="00A17CEE" w:rsidRDefault="00742ED9" w:rsidP="00586097">
                      <w:pPr>
                        <w:pStyle w:val="ListParagraph"/>
                        <w:numPr>
                          <w:ilvl w:val="0"/>
                          <w:numId w:val="39"/>
                        </w:numPr>
                        <w:adjustRightInd w:val="0"/>
                      </w:pPr>
                      <w:r w:rsidRPr="00A17CEE">
                        <w:t>Measures taken to ensure data quality, including evidence supporting the reliability and validity of findings (</w:t>
                      </w:r>
                      <w:proofErr w:type="gramStart"/>
                      <w:r w:rsidRPr="00A17CEE">
                        <w:t>e.g.</w:t>
                      </w:r>
                      <w:proofErr w:type="gramEnd"/>
                      <w:r w:rsidRPr="00A17CEE">
                        <w:t xml:space="preserve"> interview protocols, survey design, observation tools) are described.</w:t>
                      </w:r>
                    </w:p>
                    <w:p w14:paraId="5DB219C8" w14:textId="77777777" w:rsidR="00742ED9" w:rsidRPr="00A17CEE" w:rsidRDefault="00742ED9" w:rsidP="00586097">
                      <w:pPr>
                        <w:pStyle w:val="ListParagraph"/>
                        <w:numPr>
                          <w:ilvl w:val="0"/>
                          <w:numId w:val="39"/>
                        </w:numPr>
                      </w:pPr>
                      <w:r w:rsidRPr="00A17CEE">
                        <w:t>A description of what type of (source, method, data, theory) triangulation was employed.</w:t>
                      </w:r>
                    </w:p>
                    <w:p w14:paraId="2245016A" w14:textId="2CDE73DC" w:rsidR="00742ED9" w:rsidRDefault="00742ED9" w:rsidP="00876E16"/>
                  </w:txbxContent>
                </v:textbox>
              </v:shape>
            </w:pict>
          </mc:Fallback>
        </mc:AlternateContent>
      </w:r>
    </w:p>
    <w:p w14:paraId="687AA312" w14:textId="170BA9F4" w:rsidR="00876E16" w:rsidRDefault="00876E16" w:rsidP="004C69BA">
      <w:pPr>
        <w:pStyle w:val="ListParagraph"/>
        <w:rPr>
          <w:rFonts w:eastAsiaTheme="minorHAnsi"/>
        </w:rPr>
      </w:pPr>
    </w:p>
    <w:p w14:paraId="7091563B" w14:textId="12A615A4" w:rsidR="00876E16" w:rsidRDefault="00876E16" w:rsidP="004C69BA">
      <w:pPr>
        <w:pStyle w:val="ListParagraph"/>
        <w:rPr>
          <w:rFonts w:eastAsiaTheme="minorHAnsi"/>
        </w:rPr>
      </w:pPr>
    </w:p>
    <w:p w14:paraId="0898DFF7" w14:textId="6BD4C0B9" w:rsidR="00876E16" w:rsidRDefault="00876E16" w:rsidP="004C69BA">
      <w:pPr>
        <w:pStyle w:val="ListParagraph"/>
        <w:rPr>
          <w:rFonts w:eastAsiaTheme="minorHAnsi"/>
        </w:rPr>
      </w:pPr>
    </w:p>
    <w:p w14:paraId="5BF269AC" w14:textId="7DCCDE0C" w:rsidR="00876E16" w:rsidRDefault="00876E16" w:rsidP="004C69BA">
      <w:pPr>
        <w:pStyle w:val="ListParagraph"/>
        <w:rPr>
          <w:rFonts w:eastAsiaTheme="minorHAnsi"/>
        </w:rPr>
      </w:pPr>
    </w:p>
    <w:p w14:paraId="376F6826" w14:textId="47FB41F6" w:rsidR="00876E16" w:rsidRDefault="00876E16" w:rsidP="004C69BA">
      <w:pPr>
        <w:pStyle w:val="ListParagraph"/>
        <w:rPr>
          <w:rFonts w:eastAsiaTheme="minorHAnsi"/>
        </w:rPr>
      </w:pPr>
    </w:p>
    <w:p w14:paraId="0D1E5123" w14:textId="5F1B6C3A" w:rsidR="00876E16" w:rsidRDefault="00876E16" w:rsidP="004C69BA">
      <w:pPr>
        <w:pStyle w:val="ListParagraph"/>
        <w:rPr>
          <w:rFonts w:eastAsiaTheme="minorHAnsi"/>
        </w:rPr>
      </w:pPr>
    </w:p>
    <w:p w14:paraId="3A13D5F8" w14:textId="26047053" w:rsidR="00876E16" w:rsidRDefault="00876E16" w:rsidP="004C69BA">
      <w:pPr>
        <w:pStyle w:val="ListParagraph"/>
        <w:rPr>
          <w:rFonts w:eastAsiaTheme="minorHAnsi"/>
        </w:rPr>
      </w:pPr>
    </w:p>
    <w:p w14:paraId="1B3EA6CD" w14:textId="77777777" w:rsidR="004C69BA" w:rsidRPr="00586097" w:rsidRDefault="004C69BA" w:rsidP="00586097">
      <w:pPr>
        <w:widowControl/>
        <w:adjustRightInd w:val="0"/>
        <w:rPr>
          <w:rFonts w:eastAsiaTheme="minorHAnsi"/>
        </w:rPr>
      </w:pPr>
    </w:p>
    <w:p w14:paraId="278BC35F" w14:textId="77777777" w:rsidR="00586097" w:rsidRDefault="00586097" w:rsidP="00586097">
      <w:pPr>
        <w:pStyle w:val="ListParagraph"/>
        <w:widowControl/>
        <w:adjustRightInd w:val="0"/>
        <w:ind w:left="991" w:firstLine="0"/>
        <w:rPr>
          <w:rFonts w:eastAsiaTheme="minorHAnsi"/>
          <w:b/>
          <w:bCs/>
        </w:rPr>
      </w:pPr>
    </w:p>
    <w:p w14:paraId="125E48C2" w14:textId="06A29DC8" w:rsidR="00B06781" w:rsidRPr="00205009" w:rsidRDefault="00B06781" w:rsidP="004C69BA">
      <w:pPr>
        <w:pStyle w:val="ListParagraph"/>
        <w:widowControl/>
        <w:numPr>
          <w:ilvl w:val="1"/>
          <w:numId w:val="23"/>
        </w:numPr>
        <w:adjustRightInd w:val="0"/>
        <w:rPr>
          <w:rFonts w:eastAsiaTheme="minorHAnsi"/>
        </w:rPr>
      </w:pPr>
      <w:r w:rsidRPr="00205009">
        <w:rPr>
          <w:rFonts w:eastAsiaTheme="minorHAnsi"/>
        </w:rPr>
        <w:t>Limitations, Risks and Mitigations Measures</w:t>
      </w:r>
    </w:p>
    <w:p w14:paraId="0EDEF72A" w14:textId="2F9A9587" w:rsidR="00586097" w:rsidRDefault="00586097" w:rsidP="00586097">
      <w:pPr>
        <w:widowControl/>
        <w:adjustRightInd w:val="0"/>
        <w:rPr>
          <w:rFonts w:eastAsiaTheme="minorHAnsi"/>
          <w:b/>
          <w:bCs/>
        </w:rPr>
      </w:pPr>
    </w:p>
    <w:p w14:paraId="64DB8C0A" w14:textId="591DB876" w:rsidR="00586097" w:rsidRDefault="00823114" w:rsidP="00586097">
      <w:pPr>
        <w:widowControl/>
        <w:adjustRightInd w:val="0"/>
        <w:rPr>
          <w:rFonts w:eastAsiaTheme="minorHAnsi"/>
          <w:b/>
          <w:bCs/>
        </w:rPr>
      </w:pPr>
      <w:r>
        <w:rPr>
          <w:rFonts w:eastAsiaTheme="minorHAnsi"/>
          <w:b/>
          <w:bCs/>
          <w:noProof/>
        </w:rPr>
        <mc:AlternateContent>
          <mc:Choice Requires="wps">
            <w:drawing>
              <wp:anchor distT="0" distB="0" distL="114300" distR="114300" simplePos="0" relativeHeight="251672576" behindDoc="0" locked="0" layoutInCell="1" allowOverlap="1" wp14:anchorId="191DB274" wp14:editId="4A73D776">
                <wp:simplePos x="0" y="0"/>
                <wp:positionH relativeFrom="column">
                  <wp:posOffset>387985</wp:posOffset>
                </wp:positionH>
                <wp:positionV relativeFrom="paragraph">
                  <wp:posOffset>32385</wp:posOffset>
                </wp:positionV>
                <wp:extent cx="5758180" cy="621665"/>
                <wp:effectExtent l="6985" t="5080" r="6985" b="1143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621665"/>
                        </a:xfrm>
                        <a:prstGeom prst="rect">
                          <a:avLst/>
                        </a:prstGeom>
                        <a:solidFill>
                          <a:srgbClr val="FFFFFF"/>
                        </a:solidFill>
                        <a:ln w="9525">
                          <a:solidFill>
                            <a:srgbClr val="000000"/>
                          </a:solidFill>
                          <a:miter lim="800000"/>
                          <a:headEnd/>
                          <a:tailEnd/>
                        </a:ln>
                      </wps:spPr>
                      <wps:txbx>
                        <w:txbxContent>
                          <w:p w14:paraId="6B7E8780" w14:textId="77777777" w:rsidR="00742ED9" w:rsidRPr="007C39F5" w:rsidRDefault="00742ED9" w:rsidP="00586097">
                            <w:pPr>
                              <w:pStyle w:val="ListParagraph"/>
                              <w:numPr>
                                <w:ilvl w:val="0"/>
                                <w:numId w:val="40"/>
                              </w:numPr>
                              <w:adjustRightInd w:val="0"/>
                            </w:pPr>
                            <w:r w:rsidRPr="007C39F5">
                              <w:t>Risk and limitations faced during the implementation of the evaluation are outlined,</w:t>
                            </w:r>
                          </w:p>
                          <w:p w14:paraId="7021349B" w14:textId="77777777" w:rsidR="00742ED9" w:rsidRPr="007C39F5" w:rsidRDefault="00742ED9" w:rsidP="00B67C29">
                            <w:pPr>
                              <w:adjustRightInd w:val="0"/>
                              <w:ind w:firstLine="360"/>
                            </w:pPr>
                            <w:r w:rsidRPr="007C39F5">
                              <w:t>along with strategies employed to mitigate these.</w:t>
                            </w:r>
                          </w:p>
                          <w:p w14:paraId="318F1703" w14:textId="16D09521" w:rsidR="00742ED9" w:rsidRPr="007C39F5" w:rsidRDefault="00742ED9" w:rsidP="000D76D1">
                            <w:pPr>
                              <w:pStyle w:val="ListParagraph"/>
                              <w:numPr>
                                <w:ilvl w:val="0"/>
                                <w:numId w:val="40"/>
                              </w:numPr>
                              <w:adjustRightInd w:val="0"/>
                            </w:pPr>
                            <w:r w:rsidRPr="007C39F5">
                              <w:t>Gaps and limitations in the evidence and/or unanticipated findings are reported and</w:t>
                            </w:r>
                            <w:r>
                              <w:t xml:space="preserve"> </w:t>
                            </w:r>
                            <w:r w:rsidRPr="007C39F5">
                              <w:t>discussed.</w:t>
                            </w:r>
                          </w:p>
                          <w:p w14:paraId="24F0E27B" w14:textId="77777777" w:rsidR="00742ED9" w:rsidRDefault="00742ED9" w:rsidP="0058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59" o:spid="_x0000_s1040" type="#_x0000_t202" style="position:absolute;margin-left:30.55pt;margin-top:2.55pt;width:453.4pt;height:4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">
                <v:textbox>
                  <w:txbxContent>
                    <w:p w14:paraId="6B7E8780" w14:textId="77777777" w:rsidR="00742ED9" w:rsidRPr="007C39F5" w:rsidRDefault="00742ED9" w:rsidP="00586097">
                      <w:pPr>
                        <w:pStyle w:val="ListParagraph"/>
                        <w:numPr>
                          <w:ilvl w:val="0"/>
                          <w:numId w:val="40"/>
                        </w:numPr>
                        <w:adjustRightInd w:val="0"/>
                      </w:pPr>
                      <w:r w:rsidRPr="007C39F5">
                        <w:t>Risk and limitations faced during the implementation of the evaluation are outlined,</w:t>
                      </w:r>
                    </w:p>
                    <w:p w14:paraId="7021349B" w14:textId="77777777" w:rsidR="00742ED9" w:rsidRPr="007C39F5" w:rsidRDefault="00742ED9" w:rsidP="00B67C29">
                      <w:pPr>
                        <w:adjustRightInd w:val="0"/>
                        <w:ind w:firstLine="360"/>
                      </w:pPr>
                      <w:r w:rsidRPr="007C39F5">
                        <w:t>along with strategies employed to mitigate these.</w:t>
                      </w:r>
                    </w:p>
                    <w:p w14:paraId="318F1703" w14:textId="16D09521" w:rsidR="00742ED9" w:rsidRPr="007C39F5" w:rsidRDefault="00742ED9" w:rsidP="000D76D1">
                      <w:pPr>
                        <w:pStyle w:val="ListParagraph"/>
                        <w:numPr>
                          <w:ilvl w:val="0"/>
                          <w:numId w:val="40"/>
                        </w:numPr>
                        <w:adjustRightInd w:val="0"/>
                      </w:pPr>
                      <w:r w:rsidRPr="007C39F5">
                        <w:t>Gaps and limitations in the evidence and/or unanticipated findings are reported and</w:t>
                      </w:r>
                      <w:r>
                        <w:t xml:space="preserve"> </w:t>
                      </w:r>
                      <w:r w:rsidRPr="007C39F5">
                        <w:t>discussed.</w:t>
                      </w:r>
                    </w:p>
                    <w:p w14:paraId="24F0E27B" w14:textId="77777777" w:rsidR="00742ED9" w:rsidRDefault="00742ED9" w:rsidP="00586097"/>
                  </w:txbxContent>
                </v:textbox>
              </v:shape>
            </w:pict>
          </mc:Fallback>
        </mc:AlternateContent>
      </w:r>
    </w:p>
    <w:p w14:paraId="4E02B534" w14:textId="5FCFB0CB" w:rsidR="00586097" w:rsidRDefault="00586097" w:rsidP="00586097">
      <w:pPr>
        <w:widowControl/>
        <w:adjustRightInd w:val="0"/>
        <w:rPr>
          <w:rFonts w:eastAsiaTheme="minorHAnsi"/>
          <w:b/>
          <w:bCs/>
        </w:rPr>
      </w:pPr>
    </w:p>
    <w:p w14:paraId="4C17F03C" w14:textId="4D681426" w:rsidR="00586097" w:rsidRDefault="00586097" w:rsidP="00586097">
      <w:pPr>
        <w:widowControl/>
        <w:adjustRightInd w:val="0"/>
        <w:rPr>
          <w:rFonts w:eastAsiaTheme="minorHAnsi"/>
          <w:b/>
          <w:bCs/>
        </w:rPr>
      </w:pPr>
    </w:p>
    <w:p w14:paraId="2CD9D44A" w14:textId="3BB1F698" w:rsidR="00586097" w:rsidRDefault="00586097" w:rsidP="00586097">
      <w:pPr>
        <w:widowControl/>
        <w:adjustRightInd w:val="0"/>
        <w:rPr>
          <w:rFonts w:eastAsiaTheme="minorHAnsi"/>
          <w:b/>
          <w:bCs/>
        </w:rPr>
      </w:pPr>
    </w:p>
    <w:p w14:paraId="354E0BA6" w14:textId="0E219E66" w:rsidR="00586097" w:rsidRDefault="00586097" w:rsidP="00586097">
      <w:pPr>
        <w:widowControl/>
        <w:adjustRightInd w:val="0"/>
        <w:rPr>
          <w:rFonts w:eastAsiaTheme="minorHAnsi"/>
          <w:b/>
          <w:bCs/>
        </w:rPr>
      </w:pPr>
    </w:p>
    <w:p w14:paraId="4619E7A9" w14:textId="0DB945B5" w:rsidR="00B06781" w:rsidRDefault="00B06781" w:rsidP="004C69BA">
      <w:pPr>
        <w:pStyle w:val="ListParagraph"/>
        <w:widowControl/>
        <w:numPr>
          <w:ilvl w:val="0"/>
          <w:numId w:val="23"/>
        </w:numPr>
        <w:adjustRightInd w:val="0"/>
        <w:rPr>
          <w:rFonts w:eastAsiaTheme="minorHAnsi"/>
          <w:b/>
          <w:bCs/>
        </w:rPr>
      </w:pPr>
      <w:r w:rsidRPr="004C69BA">
        <w:rPr>
          <w:rFonts w:eastAsiaTheme="minorHAnsi"/>
          <w:b/>
          <w:bCs/>
        </w:rPr>
        <w:t>Findings</w:t>
      </w:r>
    </w:p>
    <w:p w14:paraId="17B3F5EA" w14:textId="712DFCB7" w:rsidR="00586097" w:rsidRDefault="00823114" w:rsidP="00586097">
      <w:pPr>
        <w:widowControl/>
        <w:adjustRightInd w:val="0"/>
        <w:rPr>
          <w:rFonts w:eastAsiaTheme="minorHAnsi"/>
          <w:b/>
          <w:bCs/>
        </w:rPr>
      </w:pPr>
      <w:r>
        <w:rPr>
          <w:rFonts w:eastAsiaTheme="minorHAnsi"/>
          <w:b/>
          <w:bCs/>
          <w:noProof/>
        </w:rPr>
        <mc:AlternateContent>
          <mc:Choice Requires="wps">
            <w:drawing>
              <wp:anchor distT="0" distB="0" distL="114300" distR="114300" simplePos="0" relativeHeight="251673600" behindDoc="0" locked="0" layoutInCell="1" allowOverlap="1" wp14:anchorId="191DB274" wp14:editId="4533D98E">
                <wp:simplePos x="0" y="0"/>
                <wp:positionH relativeFrom="column">
                  <wp:posOffset>402590</wp:posOffset>
                </wp:positionH>
                <wp:positionV relativeFrom="paragraph">
                  <wp:posOffset>145415</wp:posOffset>
                </wp:positionV>
                <wp:extent cx="5758180" cy="1129030"/>
                <wp:effectExtent l="12065" t="5715" r="11430" b="825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129030"/>
                        </a:xfrm>
                        <a:prstGeom prst="rect">
                          <a:avLst/>
                        </a:prstGeom>
                        <a:solidFill>
                          <a:srgbClr val="FFFFFF"/>
                        </a:solidFill>
                        <a:ln w="9525">
                          <a:solidFill>
                            <a:srgbClr val="000000"/>
                          </a:solidFill>
                          <a:miter lim="800000"/>
                          <a:headEnd/>
                          <a:tailEnd/>
                        </a:ln>
                      </wps:spPr>
                      <wps:txbx>
                        <w:txbxContent>
                          <w:p w14:paraId="1B8DBDC2" w14:textId="77777777" w:rsidR="00742ED9" w:rsidRPr="007C39F5" w:rsidRDefault="00742ED9" w:rsidP="00586097">
                            <w:pPr>
                              <w:pStyle w:val="ListParagraph"/>
                              <w:numPr>
                                <w:ilvl w:val="0"/>
                                <w:numId w:val="41"/>
                              </w:numPr>
                            </w:pPr>
                            <w:r w:rsidRPr="007C39F5">
                              <w:t>Relevance to evaluation criteria and questions is ensured.</w:t>
                            </w:r>
                          </w:p>
                          <w:p w14:paraId="27B5807D" w14:textId="77777777" w:rsidR="00742ED9" w:rsidRPr="007C39F5" w:rsidRDefault="00742ED9" w:rsidP="00586097">
                            <w:pPr>
                              <w:pStyle w:val="ListParagraph"/>
                              <w:numPr>
                                <w:ilvl w:val="0"/>
                                <w:numId w:val="41"/>
                              </w:numPr>
                            </w:pPr>
                            <w:r w:rsidRPr="007C39F5">
                              <w:t>Findings are based on evidence.</w:t>
                            </w:r>
                          </w:p>
                          <w:p w14:paraId="790EFA0C" w14:textId="77777777" w:rsidR="00742ED9" w:rsidRPr="007C39F5" w:rsidRDefault="00742ED9" w:rsidP="00586097">
                            <w:pPr>
                              <w:pStyle w:val="ListParagraph"/>
                              <w:numPr>
                                <w:ilvl w:val="0"/>
                                <w:numId w:val="41"/>
                              </w:numPr>
                            </w:pPr>
                            <w:r w:rsidRPr="007C39F5">
                              <w:t>Triangulation is done and documented in relation to each finding to ensure credibility.</w:t>
                            </w:r>
                          </w:p>
                          <w:p w14:paraId="2DA7AF15" w14:textId="77777777" w:rsidR="00742ED9" w:rsidRDefault="00742ED9" w:rsidP="00586097">
                            <w:pPr>
                              <w:pStyle w:val="ListParagraph"/>
                              <w:numPr>
                                <w:ilvl w:val="0"/>
                                <w:numId w:val="41"/>
                              </w:numPr>
                            </w:pPr>
                            <w:r w:rsidRPr="007C39F5">
                              <w:t xml:space="preserve">Findings are numbered and presented with clarity, </w:t>
                            </w:r>
                            <w:proofErr w:type="gramStart"/>
                            <w:r w:rsidRPr="007C39F5">
                              <w:t>logic</w:t>
                            </w:r>
                            <w:proofErr w:type="gramEnd"/>
                            <w:r w:rsidRPr="007C39F5">
                              <w:t xml:space="preserve"> and coherence.</w:t>
                            </w:r>
                          </w:p>
                          <w:p w14:paraId="424455E3" w14:textId="0BF413C9" w:rsidR="00742ED9" w:rsidRPr="007C39F5" w:rsidRDefault="00742ED9" w:rsidP="00586097">
                            <w:pPr>
                              <w:pStyle w:val="ListParagraph"/>
                              <w:numPr>
                                <w:ilvl w:val="0"/>
                                <w:numId w:val="41"/>
                              </w:numPr>
                            </w:pPr>
                            <w:r w:rsidRPr="007C39F5">
                              <w:t>ADA principles and commitments with regards to human rights and cross-cutting issues are integrated in the findings.</w:t>
                            </w:r>
                          </w:p>
                          <w:p w14:paraId="2AE6A596" w14:textId="77777777" w:rsidR="00742ED9" w:rsidRDefault="00742ED9" w:rsidP="0058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60" o:spid="_x0000_s1041" type="#_x0000_t202" style="position:absolute;margin-left:31.7pt;margin-top:11.45pt;width:453.4pt;height: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">
                <v:textbox>
                  <w:txbxContent>
                    <w:p w14:paraId="1B8DBDC2" w14:textId="77777777" w:rsidR="00742ED9" w:rsidRPr="007C39F5" w:rsidRDefault="00742ED9" w:rsidP="00586097">
                      <w:pPr>
                        <w:pStyle w:val="ListParagraph"/>
                        <w:numPr>
                          <w:ilvl w:val="0"/>
                          <w:numId w:val="41"/>
                        </w:numPr>
                      </w:pPr>
                      <w:r w:rsidRPr="007C39F5">
                        <w:t>Relevance to evaluation criteria and questions is ensured.</w:t>
                      </w:r>
                    </w:p>
                    <w:p w14:paraId="27B5807D" w14:textId="77777777" w:rsidR="00742ED9" w:rsidRPr="007C39F5" w:rsidRDefault="00742ED9" w:rsidP="00586097">
                      <w:pPr>
                        <w:pStyle w:val="ListParagraph"/>
                        <w:numPr>
                          <w:ilvl w:val="0"/>
                          <w:numId w:val="41"/>
                        </w:numPr>
                      </w:pPr>
                      <w:r w:rsidRPr="007C39F5">
                        <w:t>Findings are based on evidence.</w:t>
                      </w:r>
                    </w:p>
                    <w:p w14:paraId="790EFA0C" w14:textId="77777777" w:rsidR="00742ED9" w:rsidRPr="007C39F5" w:rsidRDefault="00742ED9" w:rsidP="00586097">
                      <w:pPr>
                        <w:pStyle w:val="ListParagraph"/>
                        <w:numPr>
                          <w:ilvl w:val="0"/>
                          <w:numId w:val="41"/>
                        </w:numPr>
                      </w:pPr>
                      <w:r w:rsidRPr="007C39F5">
                        <w:t>Triangulation is done and documented in relation to each finding to ensure credibility.</w:t>
                      </w:r>
                    </w:p>
                    <w:p w14:paraId="2DA7AF15" w14:textId="77777777" w:rsidR="00742ED9" w:rsidRDefault="00742ED9" w:rsidP="00586097">
                      <w:pPr>
                        <w:pStyle w:val="ListParagraph"/>
                        <w:numPr>
                          <w:ilvl w:val="0"/>
                          <w:numId w:val="41"/>
                        </w:numPr>
                      </w:pPr>
                      <w:r w:rsidRPr="007C39F5">
                        <w:t xml:space="preserve">Findings are numbered and presented with clarity, </w:t>
                      </w:r>
                      <w:proofErr w:type="gramStart"/>
                      <w:r w:rsidRPr="007C39F5">
                        <w:t>logic</w:t>
                      </w:r>
                      <w:proofErr w:type="gramEnd"/>
                      <w:r w:rsidRPr="007C39F5">
                        <w:t xml:space="preserve"> and coherence.</w:t>
                      </w:r>
                    </w:p>
                    <w:p w14:paraId="424455E3" w14:textId="0BF413C9" w:rsidR="00742ED9" w:rsidRPr="007C39F5" w:rsidRDefault="00742ED9" w:rsidP="00586097">
                      <w:pPr>
                        <w:pStyle w:val="ListParagraph"/>
                        <w:numPr>
                          <w:ilvl w:val="0"/>
                          <w:numId w:val="41"/>
                        </w:numPr>
                      </w:pPr>
                      <w:r w:rsidRPr="007C39F5">
                        <w:t>ADA principles and commitments with regards to human rights and cross-cutting issues are integrated in the findings.</w:t>
                      </w:r>
                    </w:p>
                    <w:p w14:paraId="2AE6A596" w14:textId="77777777" w:rsidR="00742ED9" w:rsidRDefault="00742ED9" w:rsidP="00586097"/>
                  </w:txbxContent>
                </v:textbox>
              </v:shape>
            </w:pict>
          </mc:Fallback>
        </mc:AlternateContent>
      </w:r>
    </w:p>
    <w:p w14:paraId="5A4C30B9" w14:textId="0D9EB2ED" w:rsidR="00586097" w:rsidRDefault="00586097" w:rsidP="00586097">
      <w:pPr>
        <w:widowControl/>
        <w:adjustRightInd w:val="0"/>
        <w:rPr>
          <w:rFonts w:eastAsiaTheme="minorHAnsi"/>
          <w:b/>
          <w:bCs/>
        </w:rPr>
      </w:pPr>
    </w:p>
    <w:p w14:paraId="757DA268" w14:textId="6FCC5D8C" w:rsidR="00586097" w:rsidRDefault="00586097" w:rsidP="00586097">
      <w:pPr>
        <w:widowControl/>
        <w:adjustRightInd w:val="0"/>
        <w:rPr>
          <w:rFonts w:eastAsiaTheme="minorHAnsi"/>
          <w:b/>
          <w:bCs/>
        </w:rPr>
      </w:pPr>
    </w:p>
    <w:p w14:paraId="0E2DC81C" w14:textId="0D62A494" w:rsidR="00586097" w:rsidRDefault="00586097" w:rsidP="00586097">
      <w:pPr>
        <w:widowControl/>
        <w:adjustRightInd w:val="0"/>
        <w:rPr>
          <w:rFonts w:eastAsiaTheme="minorHAnsi"/>
          <w:b/>
          <w:bCs/>
        </w:rPr>
      </w:pPr>
    </w:p>
    <w:p w14:paraId="1C508368" w14:textId="57CDE4C0" w:rsidR="00586097" w:rsidRDefault="00586097" w:rsidP="00586097">
      <w:pPr>
        <w:widowControl/>
        <w:adjustRightInd w:val="0"/>
        <w:rPr>
          <w:rFonts w:eastAsiaTheme="minorHAnsi"/>
          <w:b/>
          <w:bCs/>
        </w:rPr>
      </w:pPr>
    </w:p>
    <w:p w14:paraId="10CD8DE4" w14:textId="38C92C22" w:rsidR="00586097" w:rsidRDefault="00586097" w:rsidP="00586097">
      <w:pPr>
        <w:widowControl/>
        <w:adjustRightInd w:val="0"/>
        <w:rPr>
          <w:rFonts w:eastAsiaTheme="minorHAnsi"/>
          <w:b/>
          <w:bCs/>
        </w:rPr>
      </w:pPr>
    </w:p>
    <w:p w14:paraId="18AEF90F" w14:textId="0B956CB9" w:rsidR="00586097" w:rsidRDefault="00586097" w:rsidP="00586097">
      <w:pPr>
        <w:widowControl/>
        <w:adjustRightInd w:val="0"/>
        <w:rPr>
          <w:rFonts w:eastAsiaTheme="minorHAnsi"/>
          <w:b/>
          <w:bCs/>
        </w:rPr>
      </w:pPr>
    </w:p>
    <w:p w14:paraId="7E78B87D" w14:textId="5AF5DAC5" w:rsidR="00586097" w:rsidRDefault="00586097" w:rsidP="00586097">
      <w:pPr>
        <w:widowControl/>
        <w:adjustRightInd w:val="0"/>
        <w:rPr>
          <w:rFonts w:eastAsiaTheme="minorHAnsi"/>
          <w:b/>
          <w:bCs/>
        </w:rPr>
      </w:pPr>
    </w:p>
    <w:p w14:paraId="24D691DB" w14:textId="77777777" w:rsidR="000D76D1" w:rsidRDefault="000D76D1" w:rsidP="00586097">
      <w:pPr>
        <w:widowControl/>
        <w:adjustRightInd w:val="0"/>
        <w:rPr>
          <w:rFonts w:eastAsiaTheme="minorHAnsi"/>
          <w:b/>
          <w:bCs/>
        </w:rPr>
      </w:pPr>
    </w:p>
    <w:p w14:paraId="6AD9062C" w14:textId="30A9452A" w:rsidR="00B06781" w:rsidRPr="004C69BA" w:rsidRDefault="00B06781" w:rsidP="004C69BA">
      <w:pPr>
        <w:pStyle w:val="ListParagraph"/>
        <w:widowControl/>
        <w:numPr>
          <w:ilvl w:val="0"/>
          <w:numId w:val="23"/>
        </w:numPr>
        <w:adjustRightInd w:val="0"/>
        <w:rPr>
          <w:rFonts w:eastAsiaTheme="minorHAnsi"/>
          <w:b/>
          <w:bCs/>
        </w:rPr>
      </w:pPr>
      <w:r w:rsidRPr="004C69BA">
        <w:rPr>
          <w:rFonts w:eastAsiaTheme="minorHAnsi"/>
          <w:b/>
          <w:bCs/>
        </w:rPr>
        <w:t>Conclusions</w:t>
      </w:r>
    </w:p>
    <w:p w14:paraId="45E4FAE0" w14:textId="77777777" w:rsidR="000D76D1" w:rsidRDefault="000D76D1" w:rsidP="004C69BA">
      <w:pPr>
        <w:pStyle w:val="ListParagraph"/>
        <w:rPr>
          <w:rFonts w:eastAsiaTheme="minorHAnsi"/>
          <w:b/>
          <w:bCs/>
        </w:rPr>
      </w:pPr>
    </w:p>
    <w:p w14:paraId="690EFCA1" w14:textId="2FEE8F9D" w:rsidR="004C69BA" w:rsidRPr="004C69BA" w:rsidRDefault="00823114" w:rsidP="004C69BA">
      <w:pPr>
        <w:pStyle w:val="ListParagraph"/>
        <w:rPr>
          <w:rFonts w:eastAsiaTheme="minorHAnsi"/>
          <w:b/>
          <w:bCs/>
        </w:rPr>
      </w:pPr>
      <w:r>
        <w:rPr>
          <w:rFonts w:eastAsiaTheme="minorHAnsi"/>
          <w:b/>
          <w:bCs/>
          <w:noProof/>
        </w:rPr>
        <mc:AlternateContent>
          <mc:Choice Requires="wps">
            <w:drawing>
              <wp:anchor distT="0" distB="0" distL="114300" distR="114300" simplePos="0" relativeHeight="251674624" behindDoc="0" locked="0" layoutInCell="1" allowOverlap="1" wp14:anchorId="191DB274" wp14:editId="579CA83A">
                <wp:simplePos x="0" y="0"/>
                <wp:positionH relativeFrom="column">
                  <wp:posOffset>400685</wp:posOffset>
                </wp:positionH>
                <wp:positionV relativeFrom="paragraph">
                  <wp:posOffset>23495</wp:posOffset>
                </wp:positionV>
                <wp:extent cx="5758180" cy="1435735"/>
                <wp:effectExtent l="10160" t="12065" r="13335" b="952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35735"/>
                        </a:xfrm>
                        <a:prstGeom prst="rect">
                          <a:avLst/>
                        </a:prstGeom>
                        <a:solidFill>
                          <a:srgbClr val="FFFFFF"/>
                        </a:solidFill>
                        <a:ln w="9525">
                          <a:solidFill>
                            <a:srgbClr val="000000"/>
                          </a:solidFill>
                          <a:miter lim="800000"/>
                          <a:headEnd/>
                          <a:tailEnd/>
                        </a:ln>
                      </wps:spPr>
                      <wps:txbx>
                        <w:txbxContent>
                          <w:p w14:paraId="44131334" w14:textId="3F64B4B3" w:rsidR="00742ED9" w:rsidRPr="006541AD" w:rsidRDefault="00742ED9" w:rsidP="000D76D1">
                            <w:pPr>
                              <w:pStyle w:val="ListParagraph"/>
                              <w:numPr>
                                <w:ilvl w:val="0"/>
                                <w:numId w:val="42"/>
                              </w:numPr>
                            </w:pPr>
                            <w:r w:rsidRPr="006541AD">
                              <w:t xml:space="preserve">Reasonable evaluative judgments </w:t>
                            </w:r>
                            <w:r>
                              <w:t>based on the findings and subst</w:t>
                            </w:r>
                            <w:r w:rsidRPr="006541AD">
                              <w:t>antiated by the evidence presented is given and traceable.</w:t>
                            </w:r>
                          </w:p>
                          <w:p w14:paraId="2AD4855D" w14:textId="77777777" w:rsidR="00742ED9" w:rsidRPr="006541AD" w:rsidRDefault="00742ED9" w:rsidP="000D76D1">
                            <w:pPr>
                              <w:pStyle w:val="ListParagraph"/>
                              <w:numPr>
                                <w:ilvl w:val="0"/>
                                <w:numId w:val="42"/>
                              </w:numPr>
                            </w:pPr>
                            <w:r w:rsidRPr="006541AD">
                              <w:t>Logical connection to one or more evaluation findings is documented.</w:t>
                            </w:r>
                          </w:p>
                          <w:p w14:paraId="360D0FFC" w14:textId="77777777" w:rsidR="00742ED9" w:rsidRPr="006541AD" w:rsidRDefault="00742ED9" w:rsidP="000D76D1">
                            <w:pPr>
                              <w:pStyle w:val="ListParagraph"/>
                              <w:numPr>
                                <w:ilvl w:val="0"/>
                                <w:numId w:val="42"/>
                              </w:numPr>
                            </w:pPr>
                            <w:r w:rsidRPr="006541AD">
                              <w:t>Insights pertinent to the object and purpose of the evaluation and the knowledge interest of evaluation users is given.</w:t>
                            </w:r>
                          </w:p>
                          <w:p w14:paraId="2E2B102A" w14:textId="77777777" w:rsidR="00742ED9" w:rsidRPr="006541AD" w:rsidRDefault="00742ED9" w:rsidP="000D76D1">
                            <w:pPr>
                              <w:pStyle w:val="ListParagraph"/>
                              <w:numPr>
                                <w:ilvl w:val="0"/>
                                <w:numId w:val="42"/>
                              </w:numPr>
                            </w:pPr>
                            <w:r w:rsidRPr="006541AD">
                              <w:t xml:space="preserve">ADA’s basic principles, commitment to cross-cutting issues, the human </w:t>
                            </w:r>
                            <w:proofErr w:type="gramStart"/>
                            <w:r w:rsidRPr="006541AD">
                              <w:t>rights based</w:t>
                            </w:r>
                            <w:proofErr w:type="gramEnd"/>
                            <w:r w:rsidRPr="006541AD">
                              <w:t xml:space="preserve"> approach and other approaches, such as the conflict sensitive approach, as relevant, are reflected in their formulation.</w:t>
                            </w:r>
                          </w:p>
                          <w:p w14:paraId="6AFB45F0" w14:textId="77777777" w:rsidR="00742ED9" w:rsidRDefault="00742ED9" w:rsidP="000D7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61" o:spid="_x0000_s1042" type="#_x0000_t202" style="position:absolute;left:0;text-align:left;margin-left:31.55pt;margin-top:1.85pt;width:453.4pt;height:1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">
                <v:textbox>
                  <w:txbxContent>
                    <w:p w14:paraId="44131334" w14:textId="3F64B4B3" w:rsidR="00742ED9" w:rsidRPr="006541AD" w:rsidRDefault="00742ED9" w:rsidP="000D76D1">
                      <w:pPr>
                        <w:pStyle w:val="ListParagraph"/>
                        <w:numPr>
                          <w:ilvl w:val="0"/>
                          <w:numId w:val="42"/>
                        </w:numPr>
                      </w:pPr>
                      <w:r w:rsidRPr="006541AD">
                        <w:t xml:space="preserve">Reasonable evaluative judgments </w:t>
                      </w:r>
                      <w:r>
                        <w:t>based on the findings and subst</w:t>
                      </w:r>
                      <w:r w:rsidRPr="006541AD">
                        <w:t>antiated by the evidence presented is given and traceable.</w:t>
                      </w:r>
                    </w:p>
                    <w:p w14:paraId="2AD4855D" w14:textId="77777777" w:rsidR="00742ED9" w:rsidRPr="006541AD" w:rsidRDefault="00742ED9" w:rsidP="000D76D1">
                      <w:pPr>
                        <w:pStyle w:val="ListParagraph"/>
                        <w:numPr>
                          <w:ilvl w:val="0"/>
                          <w:numId w:val="42"/>
                        </w:numPr>
                      </w:pPr>
                      <w:r w:rsidRPr="006541AD">
                        <w:t>Logical connection to one or more evaluation findings is documented.</w:t>
                      </w:r>
                    </w:p>
                    <w:p w14:paraId="360D0FFC" w14:textId="77777777" w:rsidR="00742ED9" w:rsidRPr="006541AD" w:rsidRDefault="00742ED9" w:rsidP="000D76D1">
                      <w:pPr>
                        <w:pStyle w:val="ListParagraph"/>
                        <w:numPr>
                          <w:ilvl w:val="0"/>
                          <w:numId w:val="42"/>
                        </w:numPr>
                      </w:pPr>
                      <w:r w:rsidRPr="006541AD">
                        <w:t>Insights pertinent to the object and purpose of the evaluation and the knowledge interest of evaluation users is given.</w:t>
                      </w:r>
                    </w:p>
                    <w:p w14:paraId="2E2B102A" w14:textId="77777777" w:rsidR="00742ED9" w:rsidRPr="006541AD" w:rsidRDefault="00742ED9" w:rsidP="000D76D1">
                      <w:pPr>
                        <w:pStyle w:val="ListParagraph"/>
                        <w:numPr>
                          <w:ilvl w:val="0"/>
                          <w:numId w:val="42"/>
                        </w:numPr>
                      </w:pPr>
                      <w:r w:rsidRPr="006541AD">
                        <w:t xml:space="preserve">ADA’s basic principles, commitment to cross-cutting issues, the human </w:t>
                      </w:r>
                      <w:proofErr w:type="gramStart"/>
                      <w:r w:rsidRPr="006541AD">
                        <w:t>rights based</w:t>
                      </w:r>
                      <w:proofErr w:type="gramEnd"/>
                      <w:r w:rsidRPr="006541AD">
                        <w:t xml:space="preserve"> approach and other approaches, such as the conflict sensitive approach, as relevant, are reflected in their formulation.</w:t>
                      </w:r>
                    </w:p>
                    <w:p w14:paraId="6AFB45F0" w14:textId="77777777" w:rsidR="00742ED9" w:rsidRDefault="00742ED9" w:rsidP="000D76D1"/>
                  </w:txbxContent>
                </v:textbox>
              </v:shape>
            </w:pict>
          </mc:Fallback>
        </mc:AlternateContent>
      </w:r>
    </w:p>
    <w:p w14:paraId="2196C8FD" w14:textId="2C897AE9" w:rsidR="004C69BA" w:rsidRDefault="004C69BA" w:rsidP="004C69BA">
      <w:pPr>
        <w:pStyle w:val="ListParagraph"/>
        <w:widowControl/>
        <w:adjustRightInd w:val="0"/>
        <w:ind w:left="586" w:firstLine="0"/>
        <w:rPr>
          <w:rFonts w:eastAsiaTheme="minorHAnsi"/>
          <w:b/>
          <w:bCs/>
        </w:rPr>
      </w:pPr>
    </w:p>
    <w:p w14:paraId="46134249" w14:textId="6BE2BF43" w:rsidR="000D76D1" w:rsidRDefault="000D76D1" w:rsidP="004C69BA">
      <w:pPr>
        <w:pStyle w:val="ListParagraph"/>
        <w:widowControl/>
        <w:adjustRightInd w:val="0"/>
        <w:ind w:left="586" w:firstLine="0"/>
        <w:rPr>
          <w:rFonts w:eastAsiaTheme="minorHAnsi"/>
          <w:b/>
          <w:bCs/>
        </w:rPr>
      </w:pPr>
    </w:p>
    <w:p w14:paraId="74D057E3" w14:textId="5B63915A" w:rsidR="000D76D1" w:rsidRDefault="000D76D1" w:rsidP="004C69BA">
      <w:pPr>
        <w:pStyle w:val="ListParagraph"/>
        <w:widowControl/>
        <w:adjustRightInd w:val="0"/>
        <w:ind w:left="586" w:firstLine="0"/>
        <w:rPr>
          <w:rFonts w:eastAsiaTheme="minorHAnsi"/>
          <w:b/>
          <w:bCs/>
        </w:rPr>
      </w:pPr>
    </w:p>
    <w:p w14:paraId="6297636C" w14:textId="64CE2071" w:rsidR="000D76D1" w:rsidRDefault="000D76D1" w:rsidP="004C69BA">
      <w:pPr>
        <w:pStyle w:val="ListParagraph"/>
        <w:widowControl/>
        <w:adjustRightInd w:val="0"/>
        <w:ind w:left="586" w:firstLine="0"/>
        <w:rPr>
          <w:rFonts w:eastAsiaTheme="minorHAnsi"/>
          <w:b/>
          <w:bCs/>
        </w:rPr>
      </w:pPr>
    </w:p>
    <w:p w14:paraId="52BF72B4" w14:textId="15A05390" w:rsidR="000D76D1" w:rsidRDefault="000D76D1" w:rsidP="004C69BA">
      <w:pPr>
        <w:pStyle w:val="ListParagraph"/>
        <w:widowControl/>
        <w:adjustRightInd w:val="0"/>
        <w:ind w:left="586" w:firstLine="0"/>
        <w:rPr>
          <w:rFonts w:eastAsiaTheme="minorHAnsi"/>
          <w:b/>
          <w:bCs/>
        </w:rPr>
      </w:pPr>
    </w:p>
    <w:p w14:paraId="42B26B91" w14:textId="51D5729D" w:rsidR="000D76D1" w:rsidRDefault="000D76D1" w:rsidP="004C69BA">
      <w:pPr>
        <w:pStyle w:val="ListParagraph"/>
        <w:widowControl/>
        <w:adjustRightInd w:val="0"/>
        <w:ind w:left="586" w:firstLine="0"/>
        <w:rPr>
          <w:rFonts w:eastAsiaTheme="minorHAnsi"/>
          <w:b/>
          <w:bCs/>
        </w:rPr>
      </w:pPr>
    </w:p>
    <w:p w14:paraId="049AE22E" w14:textId="44E3BCD4" w:rsidR="000D76D1" w:rsidRDefault="000D76D1" w:rsidP="004C69BA">
      <w:pPr>
        <w:pStyle w:val="ListParagraph"/>
        <w:widowControl/>
        <w:adjustRightInd w:val="0"/>
        <w:ind w:left="586" w:firstLine="0"/>
        <w:rPr>
          <w:rFonts w:eastAsiaTheme="minorHAnsi"/>
          <w:b/>
          <w:bCs/>
        </w:rPr>
      </w:pPr>
    </w:p>
    <w:p w14:paraId="6FCFDABE" w14:textId="1407A10A" w:rsidR="000D76D1" w:rsidRDefault="000D76D1" w:rsidP="004C69BA">
      <w:pPr>
        <w:pStyle w:val="ListParagraph"/>
        <w:widowControl/>
        <w:adjustRightInd w:val="0"/>
        <w:ind w:left="586" w:firstLine="0"/>
        <w:rPr>
          <w:rFonts w:eastAsiaTheme="minorHAnsi"/>
          <w:b/>
          <w:bCs/>
        </w:rPr>
      </w:pPr>
    </w:p>
    <w:p w14:paraId="03B9B369" w14:textId="06246E28" w:rsidR="000D76D1" w:rsidRDefault="000D76D1" w:rsidP="004C69BA">
      <w:pPr>
        <w:pStyle w:val="ListParagraph"/>
        <w:widowControl/>
        <w:adjustRightInd w:val="0"/>
        <w:ind w:left="586" w:firstLine="0"/>
        <w:rPr>
          <w:rFonts w:eastAsiaTheme="minorHAnsi"/>
          <w:b/>
          <w:bCs/>
        </w:rPr>
      </w:pPr>
    </w:p>
    <w:p w14:paraId="6C8D372A" w14:textId="1AA8DC85" w:rsidR="004C69BA" w:rsidRDefault="00B06781" w:rsidP="004C69BA">
      <w:pPr>
        <w:pStyle w:val="ListParagraph"/>
        <w:widowControl/>
        <w:numPr>
          <w:ilvl w:val="0"/>
          <w:numId w:val="23"/>
        </w:numPr>
        <w:adjustRightInd w:val="0"/>
        <w:rPr>
          <w:rFonts w:eastAsiaTheme="minorHAnsi"/>
          <w:b/>
          <w:bCs/>
        </w:rPr>
      </w:pPr>
      <w:r w:rsidRPr="004C69BA">
        <w:rPr>
          <w:rFonts w:eastAsiaTheme="minorHAnsi"/>
          <w:b/>
          <w:bCs/>
        </w:rPr>
        <w:t>Recommendations</w:t>
      </w:r>
    </w:p>
    <w:p w14:paraId="5B20A312" w14:textId="0224753D" w:rsidR="000D76D1" w:rsidRDefault="000D76D1" w:rsidP="000D76D1">
      <w:pPr>
        <w:widowControl/>
        <w:adjustRightInd w:val="0"/>
        <w:rPr>
          <w:rFonts w:eastAsiaTheme="minorHAnsi"/>
          <w:b/>
          <w:bCs/>
        </w:rPr>
      </w:pPr>
    </w:p>
    <w:p w14:paraId="4BB246A7" w14:textId="4F8943B3" w:rsidR="000D76D1" w:rsidRDefault="00823114" w:rsidP="000D76D1">
      <w:pPr>
        <w:widowControl/>
        <w:adjustRightInd w:val="0"/>
        <w:rPr>
          <w:rFonts w:eastAsiaTheme="minorHAnsi"/>
          <w:b/>
          <w:bCs/>
        </w:rPr>
      </w:pPr>
      <w:r>
        <w:rPr>
          <w:rFonts w:eastAsiaTheme="minorHAnsi"/>
          <w:b/>
          <w:bCs/>
          <w:noProof/>
        </w:rPr>
        <mc:AlternateContent>
          <mc:Choice Requires="wps">
            <w:drawing>
              <wp:anchor distT="0" distB="0" distL="114300" distR="114300" simplePos="0" relativeHeight="251675648" behindDoc="0" locked="0" layoutInCell="1" allowOverlap="1" wp14:anchorId="191DB274" wp14:editId="175268C0">
                <wp:simplePos x="0" y="0"/>
                <wp:positionH relativeFrom="column">
                  <wp:posOffset>380365</wp:posOffset>
                </wp:positionH>
                <wp:positionV relativeFrom="paragraph">
                  <wp:posOffset>8255</wp:posOffset>
                </wp:positionV>
                <wp:extent cx="5758180" cy="1266825"/>
                <wp:effectExtent l="8890" t="10160" r="5080" b="889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266825"/>
                        </a:xfrm>
                        <a:prstGeom prst="rect">
                          <a:avLst/>
                        </a:prstGeom>
                        <a:solidFill>
                          <a:srgbClr val="FFFFFF"/>
                        </a:solidFill>
                        <a:ln w="9525">
                          <a:solidFill>
                            <a:srgbClr val="000000"/>
                          </a:solidFill>
                          <a:miter lim="800000"/>
                          <a:headEnd/>
                          <a:tailEnd/>
                        </a:ln>
                      </wps:spPr>
                      <wps:txbx>
                        <w:txbxContent>
                          <w:p w14:paraId="3F7CE532" w14:textId="77777777" w:rsidR="00742ED9" w:rsidRPr="006541AD" w:rsidRDefault="00742ED9" w:rsidP="000D76D1">
                            <w:pPr>
                              <w:pStyle w:val="ListParagraph"/>
                              <w:numPr>
                                <w:ilvl w:val="0"/>
                                <w:numId w:val="43"/>
                              </w:numPr>
                            </w:pPr>
                            <w:r w:rsidRPr="006541AD">
                              <w:t>Firm basis on evidence and conclusions is traceable.</w:t>
                            </w:r>
                          </w:p>
                          <w:p w14:paraId="35717813" w14:textId="77777777" w:rsidR="00742ED9" w:rsidRPr="006541AD" w:rsidRDefault="00742ED9" w:rsidP="000D76D1">
                            <w:pPr>
                              <w:pStyle w:val="ListParagraph"/>
                              <w:numPr>
                                <w:ilvl w:val="0"/>
                                <w:numId w:val="43"/>
                              </w:numPr>
                            </w:pPr>
                            <w:r w:rsidRPr="006541AD">
                              <w:t>Relevance to the object and purpose of the evaluation is given.</w:t>
                            </w:r>
                          </w:p>
                          <w:p w14:paraId="5D183144" w14:textId="77777777" w:rsidR="00742ED9" w:rsidRPr="006541AD" w:rsidRDefault="00742ED9" w:rsidP="000D76D1">
                            <w:pPr>
                              <w:pStyle w:val="ListParagraph"/>
                              <w:numPr>
                                <w:ilvl w:val="0"/>
                                <w:numId w:val="43"/>
                              </w:numPr>
                            </w:pPr>
                            <w:r w:rsidRPr="006541AD">
                              <w:t>The target group for each recommendation is identified.</w:t>
                            </w:r>
                          </w:p>
                          <w:p w14:paraId="0426D8AC" w14:textId="43829778" w:rsidR="00742ED9" w:rsidRPr="006541AD" w:rsidRDefault="00742ED9" w:rsidP="000D76D1">
                            <w:pPr>
                              <w:pStyle w:val="ListParagraph"/>
                              <w:numPr>
                                <w:ilvl w:val="0"/>
                                <w:numId w:val="43"/>
                              </w:numPr>
                            </w:pPr>
                            <w:r w:rsidRPr="006541AD">
                              <w:t>Language is concise and clear; content is actionable and reflective of an understanding of the commissioning organization and key intended users and potential constraints as to follow-up.</w:t>
                            </w:r>
                          </w:p>
                          <w:p w14:paraId="6152DF3A" w14:textId="77777777" w:rsidR="00742ED9" w:rsidRPr="006541AD" w:rsidRDefault="00742ED9" w:rsidP="000D76D1">
                            <w:pPr>
                              <w:pStyle w:val="ListParagraph"/>
                              <w:numPr>
                                <w:ilvl w:val="0"/>
                                <w:numId w:val="43"/>
                              </w:numPr>
                            </w:pPr>
                            <w:r w:rsidRPr="006541AD">
                              <w:t>Number is reasonable to allow for a manageable management response.</w:t>
                            </w:r>
                          </w:p>
                          <w:p w14:paraId="434A9C5F" w14:textId="77777777" w:rsidR="00742ED9" w:rsidRPr="006541AD" w:rsidRDefault="00742ED9" w:rsidP="000D76D1">
                            <w:pPr>
                              <w:pStyle w:val="ListParagraph"/>
                              <w:numPr>
                                <w:ilvl w:val="0"/>
                                <w:numId w:val="43"/>
                              </w:numPr>
                            </w:pPr>
                            <w:r w:rsidRPr="006541AD">
                              <w:t>Aspects related to equality and human rights aspects are adequately reflected.</w:t>
                            </w:r>
                          </w:p>
                          <w:p w14:paraId="548983AE" w14:textId="77777777" w:rsidR="00742ED9" w:rsidRDefault="00742ED9" w:rsidP="000D7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62" o:spid="_x0000_s1043" type="#_x0000_t202" style="position:absolute;margin-left:29.95pt;margin-top:.65pt;width:453.4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">
                <v:textbox>
                  <w:txbxContent>
                    <w:p w14:paraId="3F7CE532" w14:textId="77777777" w:rsidR="00742ED9" w:rsidRPr="006541AD" w:rsidRDefault="00742ED9" w:rsidP="000D76D1">
                      <w:pPr>
                        <w:pStyle w:val="ListParagraph"/>
                        <w:numPr>
                          <w:ilvl w:val="0"/>
                          <w:numId w:val="43"/>
                        </w:numPr>
                      </w:pPr>
                      <w:r w:rsidRPr="006541AD">
                        <w:t>Firm basis on evidence and conclusions is traceable.</w:t>
                      </w:r>
                    </w:p>
                    <w:p w14:paraId="35717813" w14:textId="77777777" w:rsidR="00742ED9" w:rsidRPr="006541AD" w:rsidRDefault="00742ED9" w:rsidP="000D76D1">
                      <w:pPr>
                        <w:pStyle w:val="ListParagraph"/>
                        <w:numPr>
                          <w:ilvl w:val="0"/>
                          <w:numId w:val="43"/>
                        </w:numPr>
                      </w:pPr>
                      <w:r w:rsidRPr="006541AD">
                        <w:t>Relevance to the object and purpose of the evaluation is given.</w:t>
                      </w:r>
                    </w:p>
                    <w:p w14:paraId="5D183144" w14:textId="77777777" w:rsidR="00742ED9" w:rsidRPr="006541AD" w:rsidRDefault="00742ED9" w:rsidP="000D76D1">
                      <w:pPr>
                        <w:pStyle w:val="ListParagraph"/>
                        <w:numPr>
                          <w:ilvl w:val="0"/>
                          <w:numId w:val="43"/>
                        </w:numPr>
                      </w:pPr>
                      <w:r w:rsidRPr="006541AD">
                        <w:t>The target group for each recommendation is identified.</w:t>
                      </w:r>
                    </w:p>
                    <w:p w14:paraId="0426D8AC" w14:textId="43829778" w:rsidR="00742ED9" w:rsidRPr="006541AD" w:rsidRDefault="00742ED9" w:rsidP="000D76D1">
                      <w:pPr>
                        <w:pStyle w:val="ListParagraph"/>
                        <w:numPr>
                          <w:ilvl w:val="0"/>
                          <w:numId w:val="43"/>
                        </w:numPr>
                      </w:pPr>
                      <w:r w:rsidRPr="006541AD">
                        <w:t>Language is concise and clear; content is actionable and reflective of an understanding of the commissioning organization and key intended users and potential constraints as to follow-up.</w:t>
                      </w:r>
                    </w:p>
                    <w:p w14:paraId="6152DF3A" w14:textId="77777777" w:rsidR="00742ED9" w:rsidRPr="006541AD" w:rsidRDefault="00742ED9" w:rsidP="000D76D1">
                      <w:pPr>
                        <w:pStyle w:val="ListParagraph"/>
                        <w:numPr>
                          <w:ilvl w:val="0"/>
                          <w:numId w:val="43"/>
                        </w:numPr>
                      </w:pPr>
                      <w:r w:rsidRPr="006541AD">
                        <w:t>Number is reasonable to allow for a manageable management response.</w:t>
                      </w:r>
                    </w:p>
                    <w:p w14:paraId="434A9C5F" w14:textId="77777777" w:rsidR="00742ED9" w:rsidRPr="006541AD" w:rsidRDefault="00742ED9" w:rsidP="000D76D1">
                      <w:pPr>
                        <w:pStyle w:val="ListParagraph"/>
                        <w:numPr>
                          <w:ilvl w:val="0"/>
                          <w:numId w:val="43"/>
                        </w:numPr>
                      </w:pPr>
                      <w:r w:rsidRPr="006541AD">
                        <w:t>Aspects related to equality and human rights aspects are adequately reflected.</w:t>
                      </w:r>
                    </w:p>
                    <w:p w14:paraId="548983AE" w14:textId="77777777" w:rsidR="00742ED9" w:rsidRDefault="00742ED9" w:rsidP="000D76D1"/>
                  </w:txbxContent>
                </v:textbox>
              </v:shape>
            </w:pict>
          </mc:Fallback>
        </mc:AlternateContent>
      </w:r>
    </w:p>
    <w:p w14:paraId="5EE64D19" w14:textId="42D1FD3D" w:rsidR="000D76D1" w:rsidRDefault="000D76D1" w:rsidP="000D76D1">
      <w:pPr>
        <w:widowControl/>
        <w:adjustRightInd w:val="0"/>
        <w:rPr>
          <w:rFonts w:eastAsiaTheme="minorHAnsi"/>
          <w:b/>
          <w:bCs/>
        </w:rPr>
      </w:pPr>
    </w:p>
    <w:p w14:paraId="641F54A5" w14:textId="20FF2C9D" w:rsidR="000D76D1" w:rsidRDefault="000D76D1" w:rsidP="000D76D1">
      <w:pPr>
        <w:widowControl/>
        <w:adjustRightInd w:val="0"/>
        <w:rPr>
          <w:rFonts w:eastAsiaTheme="minorHAnsi"/>
          <w:b/>
          <w:bCs/>
        </w:rPr>
      </w:pPr>
    </w:p>
    <w:p w14:paraId="785F415F" w14:textId="795BDE82" w:rsidR="000D76D1" w:rsidRDefault="000D76D1" w:rsidP="000D76D1">
      <w:pPr>
        <w:widowControl/>
        <w:adjustRightInd w:val="0"/>
        <w:rPr>
          <w:rFonts w:eastAsiaTheme="minorHAnsi"/>
          <w:b/>
          <w:bCs/>
        </w:rPr>
      </w:pPr>
    </w:p>
    <w:p w14:paraId="54740AF3" w14:textId="02D4F182" w:rsidR="000D76D1" w:rsidRDefault="000D76D1" w:rsidP="000D76D1">
      <w:pPr>
        <w:widowControl/>
        <w:adjustRightInd w:val="0"/>
        <w:rPr>
          <w:rFonts w:eastAsiaTheme="minorHAnsi"/>
          <w:b/>
          <w:bCs/>
        </w:rPr>
      </w:pPr>
    </w:p>
    <w:p w14:paraId="3E41CAEA" w14:textId="7D123FCF" w:rsidR="000D76D1" w:rsidRDefault="000D76D1" w:rsidP="000D76D1">
      <w:pPr>
        <w:widowControl/>
        <w:adjustRightInd w:val="0"/>
        <w:rPr>
          <w:rFonts w:eastAsiaTheme="minorHAnsi"/>
          <w:b/>
          <w:bCs/>
        </w:rPr>
      </w:pPr>
    </w:p>
    <w:p w14:paraId="4026E003" w14:textId="2E6C97A7" w:rsidR="000D76D1" w:rsidRDefault="000D76D1" w:rsidP="000D76D1">
      <w:pPr>
        <w:widowControl/>
        <w:adjustRightInd w:val="0"/>
        <w:rPr>
          <w:rFonts w:eastAsiaTheme="minorHAnsi"/>
          <w:b/>
          <w:bCs/>
        </w:rPr>
      </w:pPr>
    </w:p>
    <w:p w14:paraId="17029CDD" w14:textId="5A4890CB" w:rsidR="000D76D1" w:rsidRDefault="000D76D1" w:rsidP="000D76D1">
      <w:pPr>
        <w:widowControl/>
        <w:adjustRightInd w:val="0"/>
        <w:rPr>
          <w:rFonts w:eastAsiaTheme="minorHAnsi"/>
          <w:b/>
          <w:bCs/>
        </w:rPr>
      </w:pPr>
    </w:p>
    <w:p w14:paraId="2CE792AA" w14:textId="77777777" w:rsidR="000D76D1" w:rsidRPr="000D76D1" w:rsidRDefault="000D76D1" w:rsidP="000D76D1">
      <w:pPr>
        <w:widowControl/>
        <w:adjustRightInd w:val="0"/>
        <w:rPr>
          <w:rFonts w:eastAsiaTheme="minorHAnsi"/>
          <w:b/>
          <w:bCs/>
        </w:rPr>
      </w:pPr>
    </w:p>
    <w:p w14:paraId="0906D5F3" w14:textId="37562EA6" w:rsidR="00B06781" w:rsidRPr="004C69BA" w:rsidRDefault="00B06781" w:rsidP="00205009">
      <w:pPr>
        <w:widowControl/>
        <w:adjustRightInd w:val="0"/>
        <w:ind w:left="226" w:firstLine="494"/>
        <w:rPr>
          <w:rFonts w:eastAsiaTheme="minorHAnsi"/>
          <w:b/>
          <w:bCs/>
        </w:rPr>
      </w:pPr>
      <w:r w:rsidRPr="004C69BA">
        <w:rPr>
          <w:rFonts w:eastAsiaTheme="minorHAnsi"/>
          <w:b/>
          <w:bCs/>
        </w:rPr>
        <w:lastRenderedPageBreak/>
        <w:t>8. Annexes</w:t>
      </w:r>
    </w:p>
    <w:p w14:paraId="17BEE35C" w14:textId="6C7331DD" w:rsidR="00803B82" w:rsidRDefault="00823114" w:rsidP="00803B82">
      <w:pPr>
        <w:widowControl/>
        <w:adjustRightInd w:val="0"/>
        <w:rPr>
          <w:rFonts w:ascii="HelveticaNeue" w:eastAsiaTheme="minorHAnsi" w:hAnsi="HelveticaNeue" w:cs="HelveticaNeue"/>
          <w:color w:val="414142"/>
          <w:sz w:val="18"/>
          <w:szCs w:val="18"/>
        </w:rPr>
      </w:pPr>
      <w:r>
        <w:rPr>
          <w:noProof/>
          <w:sz w:val="10"/>
        </w:rPr>
        <mc:AlternateContent>
          <mc:Choice Requires="wps">
            <w:drawing>
              <wp:anchor distT="0" distB="0" distL="114300" distR="114300" simplePos="0" relativeHeight="251676672" behindDoc="0" locked="0" layoutInCell="1" allowOverlap="1" wp14:anchorId="191DB274" wp14:editId="469F685A">
                <wp:simplePos x="0" y="0"/>
                <wp:positionH relativeFrom="column">
                  <wp:posOffset>454025</wp:posOffset>
                </wp:positionH>
                <wp:positionV relativeFrom="paragraph">
                  <wp:posOffset>124460</wp:posOffset>
                </wp:positionV>
                <wp:extent cx="5758180" cy="1292860"/>
                <wp:effectExtent l="6350" t="8890" r="7620" b="127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292860"/>
                        </a:xfrm>
                        <a:prstGeom prst="rect">
                          <a:avLst/>
                        </a:prstGeom>
                        <a:solidFill>
                          <a:srgbClr val="FFFFFF"/>
                        </a:solidFill>
                        <a:ln w="9525">
                          <a:solidFill>
                            <a:srgbClr val="000000"/>
                          </a:solidFill>
                          <a:miter lim="800000"/>
                          <a:headEnd/>
                          <a:tailEnd/>
                        </a:ln>
                      </wps:spPr>
                      <wps:txbx>
                        <w:txbxContent>
                          <w:p w14:paraId="6695976A" w14:textId="790F38D5" w:rsidR="00742ED9" w:rsidRPr="00B020F6" w:rsidRDefault="00742ED9" w:rsidP="00205009">
                            <w:pPr>
                              <w:pStyle w:val="ListParagraph"/>
                              <w:numPr>
                                <w:ilvl w:val="0"/>
                                <w:numId w:val="44"/>
                              </w:numPr>
                            </w:pPr>
                            <w:r w:rsidRPr="00B020F6">
                              <w:t>Results Assessment Form</w:t>
                            </w:r>
                            <w:r>
                              <w:t xml:space="preserve"> </w:t>
                            </w:r>
                          </w:p>
                          <w:p w14:paraId="13DEACB4" w14:textId="77777777" w:rsidR="00742ED9" w:rsidRPr="00B020F6" w:rsidRDefault="00742ED9" w:rsidP="00205009">
                            <w:pPr>
                              <w:pStyle w:val="ListParagraph"/>
                              <w:numPr>
                                <w:ilvl w:val="0"/>
                                <w:numId w:val="44"/>
                              </w:numPr>
                            </w:pPr>
                            <w:r w:rsidRPr="00B020F6">
                              <w:t>Presentation of evidence along assessment grid per evaluation question</w:t>
                            </w:r>
                          </w:p>
                          <w:p w14:paraId="60943E25" w14:textId="77777777" w:rsidR="00742ED9" w:rsidRPr="00B020F6" w:rsidRDefault="00742ED9" w:rsidP="00205009">
                            <w:pPr>
                              <w:pStyle w:val="ListParagraph"/>
                              <w:numPr>
                                <w:ilvl w:val="0"/>
                                <w:numId w:val="44"/>
                              </w:numPr>
                            </w:pPr>
                            <w:r w:rsidRPr="00B020F6">
                              <w:t>Instruments for data collection</w:t>
                            </w:r>
                          </w:p>
                          <w:p w14:paraId="3220F998" w14:textId="01DCB07E" w:rsidR="00742ED9" w:rsidRPr="00B020F6" w:rsidRDefault="00742ED9" w:rsidP="00205009">
                            <w:pPr>
                              <w:pStyle w:val="ListParagraph"/>
                              <w:numPr>
                                <w:ilvl w:val="0"/>
                                <w:numId w:val="44"/>
                              </w:numPr>
                            </w:pPr>
                            <w:r w:rsidRPr="00B020F6">
                              <w:t>List</w:t>
                            </w:r>
                            <w:r>
                              <w:t xml:space="preserve"> of interview partners (anonymiz</w:t>
                            </w:r>
                            <w:r w:rsidRPr="00B020F6">
                              <w:t>ed)</w:t>
                            </w:r>
                          </w:p>
                          <w:p w14:paraId="36140221" w14:textId="77777777" w:rsidR="00742ED9" w:rsidRPr="00B020F6" w:rsidRDefault="00742ED9" w:rsidP="00205009">
                            <w:pPr>
                              <w:pStyle w:val="ListParagraph"/>
                              <w:numPr>
                                <w:ilvl w:val="0"/>
                                <w:numId w:val="44"/>
                              </w:numPr>
                            </w:pPr>
                            <w:r w:rsidRPr="00B020F6">
                              <w:t>Bibliography</w:t>
                            </w:r>
                          </w:p>
                          <w:p w14:paraId="38A27186" w14:textId="77777777" w:rsidR="00742ED9" w:rsidRPr="00B020F6" w:rsidRDefault="00742ED9" w:rsidP="00205009">
                            <w:pPr>
                              <w:pStyle w:val="ListParagraph"/>
                              <w:numPr>
                                <w:ilvl w:val="0"/>
                                <w:numId w:val="44"/>
                              </w:numPr>
                            </w:pPr>
                            <w:r w:rsidRPr="00B020F6">
                              <w:t xml:space="preserve">Evaluation </w:t>
                            </w:r>
                            <w:proofErr w:type="spellStart"/>
                            <w:r w:rsidRPr="00B020F6">
                              <w:t>ToR</w:t>
                            </w:r>
                            <w:proofErr w:type="spellEnd"/>
                          </w:p>
                          <w:p w14:paraId="6C2C97F4" w14:textId="4AE9EABC" w:rsidR="00742ED9" w:rsidRDefault="00742ED9" w:rsidP="00205009">
                            <w:pPr>
                              <w:pStyle w:val="ListParagraph"/>
                              <w:numPr>
                                <w:ilvl w:val="0"/>
                                <w:numId w:val="44"/>
                              </w:numPr>
                            </w:pPr>
                            <w:r w:rsidRPr="00B020F6">
                              <w:t>Additional annexes as deemed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B274" id="Text Box 63" o:spid="_x0000_s1044" type="#_x0000_t202" style="position:absolute;margin-left:35.75pt;margin-top:9.8pt;width:453.4pt;height:10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">
                <v:textbox>
                  <w:txbxContent>
                    <w:p w14:paraId="6695976A" w14:textId="790F38D5" w:rsidR="00742ED9" w:rsidRPr="00B020F6" w:rsidRDefault="00742ED9" w:rsidP="00205009">
                      <w:pPr>
                        <w:pStyle w:val="ListParagraph"/>
                        <w:numPr>
                          <w:ilvl w:val="0"/>
                          <w:numId w:val="44"/>
                        </w:numPr>
                      </w:pPr>
                      <w:r w:rsidRPr="00B020F6">
                        <w:t>Results Assessment Form</w:t>
                      </w:r>
                      <w:r>
                        <w:t xml:space="preserve"> </w:t>
                      </w:r>
                    </w:p>
                    <w:p w14:paraId="13DEACB4" w14:textId="77777777" w:rsidR="00742ED9" w:rsidRPr="00B020F6" w:rsidRDefault="00742ED9" w:rsidP="00205009">
                      <w:pPr>
                        <w:pStyle w:val="ListParagraph"/>
                        <w:numPr>
                          <w:ilvl w:val="0"/>
                          <w:numId w:val="44"/>
                        </w:numPr>
                      </w:pPr>
                      <w:r w:rsidRPr="00B020F6">
                        <w:t>Presentation of evidence along assessment grid per evaluation question</w:t>
                      </w:r>
                    </w:p>
                    <w:p w14:paraId="60943E25" w14:textId="77777777" w:rsidR="00742ED9" w:rsidRPr="00B020F6" w:rsidRDefault="00742ED9" w:rsidP="00205009">
                      <w:pPr>
                        <w:pStyle w:val="ListParagraph"/>
                        <w:numPr>
                          <w:ilvl w:val="0"/>
                          <w:numId w:val="44"/>
                        </w:numPr>
                      </w:pPr>
                      <w:r w:rsidRPr="00B020F6">
                        <w:t>Instruments for data collection</w:t>
                      </w:r>
                    </w:p>
                    <w:p w14:paraId="3220F998" w14:textId="01DCB07E" w:rsidR="00742ED9" w:rsidRPr="00B020F6" w:rsidRDefault="00742ED9" w:rsidP="00205009">
                      <w:pPr>
                        <w:pStyle w:val="ListParagraph"/>
                        <w:numPr>
                          <w:ilvl w:val="0"/>
                          <w:numId w:val="44"/>
                        </w:numPr>
                      </w:pPr>
                      <w:r w:rsidRPr="00B020F6">
                        <w:t>List</w:t>
                      </w:r>
                      <w:r>
                        <w:t xml:space="preserve"> of interview partners (anonymiz</w:t>
                      </w:r>
                      <w:r w:rsidRPr="00B020F6">
                        <w:t>ed)</w:t>
                      </w:r>
                    </w:p>
                    <w:p w14:paraId="36140221" w14:textId="77777777" w:rsidR="00742ED9" w:rsidRPr="00B020F6" w:rsidRDefault="00742ED9" w:rsidP="00205009">
                      <w:pPr>
                        <w:pStyle w:val="ListParagraph"/>
                        <w:numPr>
                          <w:ilvl w:val="0"/>
                          <w:numId w:val="44"/>
                        </w:numPr>
                      </w:pPr>
                      <w:r w:rsidRPr="00B020F6">
                        <w:t>Bibliography</w:t>
                      </w:r>
                    </w:p>
                    <w:p w14:paraId="38A27186" w14:textId="77777777" w:rsidR="00742ED9" w:rsidRPr="00B020F6" w:rsidRDefault="00742ED9" w:rsidP="00205009">
                      <w:pPr>
                        <w:pStyle w:val="ListParagraph"/>
                        <w:numPr>
                          <w:ilvl w:val="0"/>
                          <w:numId w:val="44"/>
                        </w:numPr>
                      </w:pPr>
                      <w:r w:rsidRPr="00B020F6">
                        <w:t xml:space="preserve">Evaluation </w:t>
                      </w:r>
                      <w:proofErr w:type="spellStart"/>
                      <w:r w:rsidRPr="00B020F6">
                        <w:t>ToR</w:t>
                      </w:r>
                      <w:proofErr w:type="spellEnd"/>
                    </w:p>
                    <w:p w14:paraId="6C2C97F4" w14:textId="4AE9EABC" w:rsidR="00742ED9" w:rsidRDefault="00742ED9" w:rsidP="00205009">
                      <w:pPr>
                        <w:pStyle w:val="ListParagraph"/>
                        <w:numPr>
                          <w:ilvl w:val="0"/>
                          <w:numId w:val="44"/>
                        </w:numPr>
                      </w:pPr>
                      <w:r w:rsidRPr="00B020F6">
                        <w:t>Additional annexes as deemed useful</w:t>
                      </w:r>
                    </w:p>
                  </w:txbxContent>
                </v:textbox>
              </v:shape>
            </w:pict>
          </mc:Fallback>
        </mc:AlternateContent>
      </w:r>
    </w:p>
    <w:p w14:paraId="4D29365E" w14:textId="77777777" w:rsidR="002F79F9" w:rsidRDefault="002F79F9">
      <w:pPr>
        <w:pStyle w:val="BodyText"/>
        <w:spacing w:before="10"/>
        <w:rPr>
          <w:sz w:val="18"/>
        </w:rPr>
      </w:pPr>
    </w:p>
    <w:p w14:paraId="31BEB212" w14:textId="6DE4E577" w:rsidR="002F79F9" w:rsidRDefault="002F79F9">
      <w:pPr>
        <w:pStyle w:val="BodyText"/>
        <w:ind w:left="226"/>
        <w:rPr>
          <w:sz w:val="20"/>
        </w:rPr>
      </w:pPr>
    </w:p>
    <w:p w14:paraId="7BC2327A" w14:textId="656C7A73" w:rsidR="002F79F9" w:rsidRDefault="002F79F9">
      <w:pPr>
        <w:pStyle w:val="BodyText"/>
        <w:spacing w:before="10"/>
        <w:rPr>
          <w:sz w:val="10"/>
        </w:rPr>
      </w:pPr>
    </w:p>
    <w:p w14:paraId="0DA278EE" w14:textId="2D05EC33" w:rsidR="000301C8" w:rsidRPr="000301C8" w:rsidRDefault="000301C8" w:rsidP="000301C8"/>
    <w:p w14:paraId="57431AAC" w14:textId="44631086" w:rsidR="000301C8" w:rsidRPr="000301C8" w:rsidRDefault="000301C8" w:rsidP="000301C8"/>
    <w:p w14:paraId="277DCEEE" w14:textId="207849AB" w:rsidR="000301C8" w:rsidRPr="000301C8" w:rsidRDefault="000301C8" w:rsidP="000301C8"/>
    <w:p w14:paraId="41AEEA5B" w14:textId="6E61789A" w:rsidR="000301C8" w:rsidRPr="000301C8" w:rsidRDefault="000301C8" w:rsidP="000301C8"/>
    <w:p w14:paraId="2C5C9A17" w14:textId="77903ECA" w:rsidR="000301C8" w:rsidRPr="000301C8" w:rsidRDefault="000301C8" w:rsidP="000301C8"/>
    <w:p w14:paraId="73C5D4CC" w14:textId="07819B69" w:rsidR="000301C8" w:rsidRPr="000301C8" w:rsidRDefault="000301C8" w:rsidP="000301C8"/>
    <w:p w14:paraId="1233C405" w14:textId="66F3A21F" w:rsidR="000301C8" w:rsidRPr="000301C8" w:rsidRDefault="000301C8" w:rsidP="000301C8"/>
    <w:p w14:paraId="2B9F62D8" w14:textId="1C9FBB4F" w:rsidR="000301C8" w:rsidRPr="000301C8" w:rsidRDefault="000301C8" w:rsidP="000301C8"/>
    <w:p w14:paraId="36E17A13" w14:textId="03150379" w:rsidR="000301C8" w:rsidRPr="000301C8" w:rsidRDefault="000301C8" w:rsidP="000301C8"/>
    <w:p w14:paraId="5832E0E5" w14:textId="32EA83EA" w:rsidR="000301C8" w:rsidRPr="000301C8" w:rsidRDefault="000301C8" w:rsidP="000301C8"/>
    <w:p w14:paraId="69D386DD" w14:textId="72E9CAD6" w:rsidR="000301C8" w:rsidRPr="000301C8" w:rsidRDefault="000301C8" w:rsidP="000301C8"/>
    <w:p w14:paraId="0E176BEE" w14:textId="33944A6D" w:rsidR="000301C8" w:rsidRPr="000301C8" w:rsidRDefault="000301C8" w:rsidP="000301C8"/>
    <w:p w14:paraId="5AF7FD94" w14:textId="76C809A1" w:rsidR="000301C8" w:rsidRPr="000301C8" w:rsidRDefault="000301C8" w:rsidP="000301C8"/>
    <w:p w14:paraId="732650C8" w14:textId="1FF60D0F" w:rsidR="000301C8" w:rsidRPr="000301C8" w:rsidRDefault="000301C8" w:rsidP="000301C8"/>
    <w:p w14:paraId="3D5FAA6D" w14:textId="1A19F75C" w:rsidR="000301C8" w:rsidRPr="000301C8" w:rsidRDefault="000301C8" w:rsidP="000301C8"/>
    <w:p w14:paraId="71333D24" w14:textId="55BD7B2C" w:rsidR="000301C8" w:rsidRPr="000301C8" w:rsidRDefault="000301C8" w:rsidP="000301C8"/>
    <w:p w14:paraId="612B32CE" w14:textId="5148F149" w:rsidR="000301C8" w:rsidRPr="000301C8" w:rsidRDefault="000301C8" w:rsidP="000301C8"/>
    <w:p w14:paraId="765D5F4C" w14:textId="771DE862" w:rsidR="000301C8" w:rsidRPr="000301C8" w:rsidRDefault="000301C8" w:rsidP="000301C8"/>
    <w:p w14:paraId="5168E885" w14:textId="40AD05F7" w:rsidR="000301C8" w:rsidRPr="000301C8" w:rsidRDefault="000301C8" w:rsidP="000301C8"/>
    <w:p w14:paraId="48CAB1CB" w14:textId="23138327" w:rsidR="000301C8" w:rsidRPr="000301C8" w:rsidRDefault="000301C8" w:rsidP="000301C8"/>
    <w:p w14:paraId="3E9B30CE" w14:textId="62AC2D2B" w:rsidR="000301C8" w:rsidRPr="000301C8" w:rsidRDefault="000301C8" w:rsidP="000301C8"/>
    <w:p w14:paraId="024DBEC4" w14:textId="7B9C0724" w:rsidR="000301C8" w:rsidRPr="000301C8" w:rsidRDefault="000301C8" w:rsidP="000301C8"/>
    <w:p w14:paraId="2BCAFB26" w14:textId="2511B028" w:rsidR="000301C8" w:rsidRPr="000301C8" w:rsidRDefault="000301C8" w:rsidP="000301C8"/>
    <w:p w14:paraId="329FAFB8" w14:textId="332500BC" w:rsidR="000301C8" w:rsidRPr="000301C8" w:rsidRDefault="000301C8" w:rsidP="000301C8"/>
    <w:p w14:paraId="2D99EC70" w14:textId="05104AC0" w:rsidR="000301C8" w:rsidRPr="000301C8" w:rsidRDefault="000301C8" w:rsidP="000301C8"/>
    <w:p w14:paraId="5D1054DB" w14:textId="56943CBC" w:rsidR="000301C8" w:rsidRPr="000301C8" w:rsidRDefault="000301C8" w:rsidP="000301C8"/>
    <w:p w14:paraId="0FEAD6B6" w14:textId="3F3BB280" w:rsidR="000301C8" w:rsidRPr="000301C8" w:rsidRDefault="000301C8" w:rsidP="000301C8"/>
    <w:p w14:paraId="703B9CAF" w14:textId="39F6CAA7" w:rsidR="000301C8" w:rsidRPr="000301C8" w:rsidRDefault="000301C8" w:rsidP="000301C8"/>
    <w:p w14:paraId="4BC943DB" w14:textId="033D0493" w:rsidR="000301C8" w:rsidRPr="000301C8" w:rsidRDefault="000301C8" w:rsidP="000301C8"/>
    <w:p w14:paraId="56E530FA" w14:textId="3194BBCB" w:rsidR="000301C8" w:rsidRPr="000301C8" w:rsidRDefault="000301C8" w:rsidP="000301C8"/>
    <w:p w14:paraId="31F5247A" w14:textId="24852BF9" w:rsidR="000301C8" w:rsidRPr="000301C8" w:rsidRDefault="000301C8" w:rsidP="000301C8"/>
    <w:p w14:paraId="23F4A628" w14:textId="7B9716EF" w:rsidR="000301C8" w:rsidRPr="000301C8" w:rsidRDefault="000301C8" w:rsidP="000301C8"/>
    <w:p w14:paraId="6E57B6D2" w14:textId="360D9AFD" w:rsidR="000301C8" w:rsidRPr="000301C8" w:rsidRDefault="000301C8" w:rsidP="000301C8"/>
    <w:p w14:paraId="42FFA9C3" w14:textId="65206D1D" w:rsidR="000301C8" w:rsidRPr="000301C8" w:rsidRDefault="000301C8" w:rsidP="000301C8"/>
    <w:p w14:paraId="2806D21F" w14:textId="28B7A7E9" w:rsidR="000301C8" w:rsidRPr="000301C8" w:rsidRDefault="000301C8" w:rsidP="000301C8"/>
    <w:p w14:paraId="28B15569" w14:textId="362666BA" w:rsidR="000301C8" w:rsidRPr="000301C8" w:rsidRDefault="000301C8" w:rsidP="000301C8"/>
    <w:p w14:paraId="7A3FAF47" w14:textId="78344275" w:rsidR="000301C8" w:rsidRPr="000301C8" w:rsidRDefault="000301C8" w:rsidP="000301C8"/>
    <w:p w14:paraId="07E67287" w14:textId="2EC44770" w:rsidR="000301C8" w:rsidRPr="000301C8" w:rsidRDefault="000301C8" w:rsidP="000301C8"/>
    <w:p w14:paraId="3AF5557A" w14:textId="70DCEF3A" w:rsidR="000301C8" w:rsidRPr="000301C8" w:rsidRDefault="000301C8" w:rsidP="000301C8"/>
    <w:p w14:paraId="66D26FF7" w14:textId="321E4626" w:rsidR="000301C8" w:rsidRPr="000301C8" w:rsidRDefault="000301C8" w:rsidP="000301C8"/>
    <w:p w14:paraId="4E75FD77" w14:textId="1F899A05" w:rsidR="000301C8" w:rsidRPr="000301C8" w:rsidRDefault="000301C8" w:rsidP="000301C8"/>
    <w:p w14:paraId="7CE678D8" w14:textId="30B6FE2A" w:rsidR="000301C8" w:rsidRPr="000301C8" w:rsidRDefault="000301C8" w:rsidP="000301C8"/>
    <w:p w14:paraId="7741694C" w14:textId="237172DC" w:rsidR="000301C8" w:rsidRPr="000301C8" w:rsidRDefault="000301C8" w:rsidP="000301C8"/>
    <w:p w14:paraId="52502B47" w14:textId="689915F6" w:rsidR="000301C8" w:rsidRDefault="000301C8" w:rsidP="000301C8">
      <w:pPr>
        <w:rPr>
          <w:sz w:val="10"/>
        </w:rPr>
      </w:pPr>
    </w:p>
    <w:p w14:paraId="53EC7008" w14:textId="3092D1CD" w:rsidR="000301C8" w:rsidRPr="000301C8" w:rsidRDefault="000301C8" w:rsidP="000301C8"/>
    <w:p w14:paraId="0B8778B9" w14:textId="672EFD1D" w:rsidR="000301C8" w:rsidRDefault="000301C8" w:rsidP="000301C8">
      <w:pPr>
        <w:rPr>
          <w:sz w:val="10"/>
        </w:rPr>
      </w:pPr>
    </w:p>
    <w:p w14:paraId="10B12C50" w14:textId="77FDA651" w:rsidR="000301C8" w:rsidRDefault="000301C8" w:rsidP="000301C8">
      <w:pPr>
        <w:rPr>
          <w:sz w:val="10"/>
        </w:rPr>
      </w:pPr>
    </w:p>
    <w:p w14:paraId="58E2668A" w14:textId="00849261" w:rsidR="000301C8" w:rsidRDefault="000301C8" w:rsidP="000301C8">
      <w:pPr>
        <w:rPr>
          <w:sz w:val="10"/>
        </w:rPr>
      </w:pPr>
    </w:p>
    <w:p w14:paraId="78F04955" w14:textId="17DAB359" w:rsidR="000301C8" w:rsidRDefault="000301C8" w:rsidP="000301C8">
      <w:pPr>
        <w:tabs>
          <w:tab w:val="left" w:pos="2022"/>
        </w:tabs>
      </w:pPr>
      <w:r>
        <w:tab/>
      </w:r>
    </w:p>
    <w:p w14:paraId="3C1F183A" w14:textId="0FF13A12" w:rsidR="000301C8" w:rsidRDefault="000301C8" w:rsidP="000301C8">
      <w:pPr>
        <w:tabs>
          <w:tab w:val="left" w:pos="2022"/>
        </w:tabs>
      </w:pPr>
    </w:p>
    <w:p w14:paraId="18CB74B1" w14:textId="4CB4573F" w:rsidR="000301C8" w:rsidRPr="000301C8" w:rsidRDefault="000301C8" w:rsidP="000301C8">
      <w:pPr>
        <w:widowControl/>
        <w:adjustRightInd w:val="0"/>
        <w:rPr>
          <w:rFonts w:eastAsiaTheme="minorHAnsi"/>
          <w:b/>
          <w:bCs/>
        </w:rPr>
      </w:pPr>
      <w:r w:rsidRPr="000301C8">
        <w:rPr>
          <w:b/>
          <w:bCs/>
        </w:rPr>
        <w:lastRenderedPageBreak/>
        <w:t xml:space="preserve">10.3. </w:t>
      </w:r>
      <w:r w:rsidRPr="000301C8">
        <w:rPr>
          <w:rFonts w:eastAsiaTheme="minorHAnsi"/>
          <w:b/>
          <w:bCs/>
        </w:rPr>
        <w:t>Key publicly accessible documents relevant to the project being evaluated</w:t>
      </w:r>
    </w:p>
    <w:p w14:paraId="5048577B" w14:textId="77777777" w:rsidR="000301C8" w:rsidRPr="00FF07CA" w:rsidRDefault="000301C8" w:rsidP="000301C8">
      <w:pPr>
        <w:widowControl/>
        <w:adjustRightInd w:val="0"/>
        <w:rPr>
          <w:rFonts w:eastAsiaTheme="minorHAnsi"/>
          <w:highlight w:val="yellow"/>
        </w:rPr>
      </w:pPr>
    </w:p>
    <w:p w14:paraId="0250F7D5" w14:textId="05AF944E" w:rsidR="000301C8" w:rsidRDefault="000301C8" w:rsidP="000301C8">
      <w:pPr>
        <w:shd w:val="clear" w:color="auto" w:fill="FFFFFF"/>
        <w:jc w:val="both"/>
      </w:pPr>
      <w:r>
        <w:rPr>
          <w:highlight w:val="white"/>
        </w:rPr>
        <w:t xml:space="preserve">Rehabilitation and integration services baseline report </w:t>
      </w:r>
      <w:r>
        <w:t xml:space="preserve">developed in 2020 </w:t>
      </w:r>
      <w:r w:rsidR="00723E34">
        <w:rPr>
          <w:highlight w:val="white"/>
        </w:rPr>
        <w:t xml:space="preserve">for each country </w:t>
      </w:r>
      <w:r>
        <w:t>under the project being evaluated:</w:t>
      </w:r>
    </w:p>
    <w:p w14:paraId="77405A4D" w14:textId="77777777" w:rsidR="000301C8" w:rsidRDefault="000301C8" w:rsidP="000301C8">
      <w:pPr>
        <w:widowControl/>
        <w:adjustRightInd w:val="0"/>
        <w:rPr>
          <w:rFonts w:eastAsiaTheme="minorHAnsi"/>
        </w:rPr>
      </w:pPr>
    </w:p>
    <w:p w14:paraId="7AD53774" w14:textId="77777777" w:rsidR="000301C8" w:rsidRDefault="000301C8" w:rsidP="000301C8">
      <w:pPr>
        <w:widowControl/>
        <w:adjustRightInd w:val="0"/>
        <w:rPr>
          <w:rFonts w:eastAsiaTheme="minorHAnsi"/>
        </w:rPr>
      </w:pPr>
      <w:r w:rsidRPr="007210D2">
        <w:rPr>
          <w:rFonts w:eastAsiaTheme="minorHAnsi"/>
        </w:rPr>
        <w:t>GADC and AWEN</w:t>
      </w:r>
      <w:r w:rsidRPr="00B65E21">
        <w:rPr>
          <w:rFonts w:eastAsiaTheme="minorHAnsi"/>
          <w:b/>
          <w:bCs/>
        </w:rPr>
        <w:t xml:space="preserve"> </w:t>
      </w:r>
      <w:r w:rsidRPr="00B65E21">
        <w:rPr>
          <w:rFonts w:eastAsiaTheme="minorHAnsi"/>
        </w:rPr>
        <w:t>(Alban</w:t>
      </w:r>
      <w:r>
        <w:rPr>
          <w:rFonts w:eastAsiaTheme="minorHAnsi"/>
        </w:rPr>
        <w:t>ia</w:t>
      </w:r>
      <w:r w:rsidRPr="00B65E21">
        <w:rPr>
          <w:rFonts w:eastAsiaTheme="minorHAnsi"/>
        </w:rPr>
        <w:t xml:space="preserve">) </w:t>
      </w:r>
    </w:p>
    <w:p w14:paraId="60BD5B3E" w14:textId="77777777" w:rsidR="000301C8" w:rsidRPr="00B65E21" w:rsidRDefault="00E303C1" w:rsidP="000301C8">
      <w:pPr>
        <w:widowControl/>
        <w:adjustRightInd w:val="0"/>
        <w:rPr>
          <w:rFonts w:eastAsiaTheme="minorHAnsi"/>
        </w:rPr>
      </w:pPr>
      <w:hyperlink r:id="rId24" w:history="1">
        <w:r w:rsidR="000301C8" w:rsidRPr="00335FC1">
          <w:rPr>
            <w:rStyle w:val="Hyperlink"/>
            <w:rFonts w:eastAsiaTheme="minorHAnsi"/>
          </w:rPr>
          <w:t>https://gadc.org.al/media/files/upload/Final%20report_GADC_V2.pdf</w:t>
        </w:r>
      </w:hyperlink>
    </w:p>
    <w:p w14:paraId="5B624E56" w14:textId="77777777" w:rsidR="000301C8" w:rsidRDefault="000301C8" w:rsidP="000301C8">
      <w:pPr>
        <w:widowControl/>
        <w:adjustRightInd w:val="0"/>
        <w:rPr>
          <w:rFonts w:eastAsiaTheme="minorHAnsi"/>
        </w:rPr>
      </w:pPr>
    </w:p>
    <w:p w14:paraId="656419E6" w14:textId="77777777" w:rsidR="000301C8" w:rsidRDefault="000301C8" w:rsidP="000301C8">
      <w:pPr>
        <w:widowControl/>
        <w:adjustRightInd w:val="0"/>
        <w:rPr>
          <w:rFonts w:eastAsiaTheme="minorHAnsi"/>
        </w:rPr>
      </w:pPr>
      <w:r w:rsidRPr="007210D2">
        <w:rPr>
          <w:rFonts w:eastAsiaTheme="minorHAnsi"/>
        </w:rPr>
        <w:t>AWC</w:t>
      </w:r>
      <w:r w:rsidRPr="00B65E21">
        <w:rPr>
          <w:rFonts w:eastAsiaTheme="minorHAnsi"/>
        </w:rPr>
        <w:t xml:space="preserve"> (S</w:t>
      </w:r>
      <w:r>
        <w:rPr>
          <w:rFonts w:eastAsiaTheme="minorHAnsi"/>
        </w:rPr>
        <w:t>erbia</w:t>
      </w:r>
      <w:r w:rsidRPr="00B65E21">
        <w:rPr>
          <w:rFonts w:eastAsiaTheme="minorHAnsi"/>
        </w:rPr>
        <w:t xml:space="preserve">) </w:t>
      </w:r>
    </w:p>
    <w:p w14:paraId="4C427288" w14:textId="77777777" w:rsidR="000301C8" w:rsidRDefault="00E303C1" w:rsidP="000301C8">
      <w:pPr>
        <w:widowControl/>
        <w:adjustRightInd w:val="0"/>
        <w:rPr>
          <w:rFonts w:eastAsiaTheme="minorHAnsi"/>
        </w:rPr>
      </w:pPr>
      <w:hyperlink r:id="rId25" w:history="1">
        <w:r w:rsidR="000301C8" w:rsidRPr="00335FC1">
          <w:rPr>
            <w:rStyle w:val="Hyperlink"/>
            <w:rFonts w:eastAsiaTheme="minorHAnsi"/>
          </w:rPr>
          <w:t>https://www.womenngo.org.rs/images/publikacije-dp/2020/Rehabilitation_and_reintegration_services_within_the_social_welfare_system_in_the_Republic_of_Serbia_for_women_survivors_of_violence.pdf</w:t>
        </w:r>
      </w:hyperlink>
    </w:p>
    <w:p w14:paraId="62798576" w14:textId="77777777" w:rsidR="000301C8" w:rsidRDefault="000301C8" w:rsidP="000301C8">
      <w:pPr>
        <w:widowControl/>
        <w:adjustRightInd w:val="0"/>
        <w:rPr>
          <w:rFonts w:eastAsiaTheme="minorHAnsi"/>
        </w:rPr>
      </w:pPr>
    </w:p>
    <w:p w14:paraId="6B01E46B" w14:textId="77777777" w:rsidR="000301C8" w:rsidRPr="00701F99" w:rsidRDefault="000301C8" w:rsidP="000301C8">
      <w:pPr>
        <w:widowControl/>
        <w:adjustRightInd w:val="0"/>
        <w:rPr>
          <w:rFonts w:eastAsiaTheme="minorHAnsi"/>
          <w:lang w:val="de-AT"/>
        </w:rPr>
      </w:pPr>
      <w:r w:rsidRPr="00701F99">
        <w:rPr>
          <w:rFonts w:eastAsiaTheme="minorHAnsi"/>
          <w:lang w:val="de-AT"/>
        </w:rPr>
        <w:t xml:space="preserve">KWN (Kosovo) </w:t>
      </w:r>
    </w:p>
    <w:p w14:paraId="42A4D3EF" w14:textId="77777777" w:rsidR="000301C8" w:rsidRPr="00701F99" w:rsidRDefault="00E303C1" w:rsidP="000301C8">
      <w:pPr>
        <w:widowControl/>
        <w:adjustRightInd w:val="0"/>
        <w:rPr>
          <w:rFonts w:eastAsiaTheme="minorHAnsi"/>
          <w:lang w:val="de-AT"/>
        </w:rPr>
      </w:pPr>
      <w:hyperlink r:id="rId26" w:history="1">
        <w:r w:rsidR="000301C8" w:rsidRPr="00701F99">
          <w:rPr>
            <w:rStyle w:val="Hyperlink"/>
            <w:rFonts w:eastAsiaTheme="minorHAnsi"/>
            <w:lang w:val="de-AT"/>
          </w:rPr>
          <w:t>https://docs.google.com/document/d/1_sDM-GPDM3h-uvNsELb1QqzR_L0VYVXE/edit#</w:t>
        </w:r>
      </w:hyperlink>
      <w:r w:rsidR="000301C8" w:rsidRPr="00701F99">
        <w:rPr>
          <w:rFonts w:eastAsiaTheme="minorHAnsi"/>
          <w:lang w:val="de-AT"/>
        </w:rPr>
        <w:t xml:space="preserve">  </w:t>
      </w:r>
    </w:p>
    <w:p w14:paraId="4863436D" w14:textId="77777777" w:rsidR="000301C8" w:rsidRPr="00701F99" w:rsidRDefault="000301C8" w:rsidP="000301C8">
      <w:pPr>
        <w:widowControl/>
        <w:adjustRightInd w:val="0"/>
        <w:rPr>
          <w:rFonts w:eastAsiaTheme="minorHAnsi"/>
          <w:lang w:val="de-AT"/>
        </w:rPr>
      </w:pPr>
    </w:p>
    <w:p w14:paraId="231E9101" w14:textId="77777777" w:rsidR="000301C8" w:rsidRDefault="000301C8" w:rsidP="000301C8">
      <w:pPr>
        <w:widowControl/>
        <w:adjustRightInd w:val="0"/>
        <w:rPr>
          <w:rFonts w:eastAsiaTheme="minorHAnsi"/>
        </w:rPr>
      </w:pPr>
      <w:r w:rsidRPr="007210D2">
        <w:rPr>
          <w:rFonts w:eastAsiaTheme="minorHAnsi"/>
        </w:rPr>
        <w:t>FUWBL</w:t>
      </w:r>
      <w:r w:rsidRPr="00B65E21">
        <w:rPr>
          <w:rFonts w:eastAsiaTheme="minorHAnsi"/>
        </w:rPr>
        <w:t xml:space="preserve"> (B</w:t>
      </w:r>
      <w:r>
        <w:rPr>
          <w:rFonts w:eastAsiaTheme="minorHAnsi"/>
        </w:rPr>
        <w:t xml:space="preserve">osnia and </w:t>
      </w:r>
      <w:r w:rsidRPr="00B65E21">
        <w:rPr>
          <w:rFonts w:eastAsiaTheme="minorHAnsi"/>
        </w:rPr>
        <w:t>H</w:t>
      </w:r>
      <w:r>
        <w:rPr>
          <w:rFonts w:eastAsiaTheme="minorHAnsi"/>
        </w:rPr>
        <w:t>ercegovina</w:t>
      </w:r>
      <w:r w:rsidRPr="00B65E21">
        <w:rPr>
          <w:rFonts w:eastAsiaTheme="minorHAnsi"/>
        </w:rPr>
        <w:t xml:space="preserve">) </w:t>
      </w:r>
    </w:p>
    <w:p w14:paraId="66AD961F" w14:textId="77777777" w:rsidR="000301C8" w:rsidRPr="00B65E21" w:rsidRDefault="00E303C1" w:rsidP="000301C8">
      <w:pPr>
        <w:widowControl/>
        <w:adjustRightInd w:val="0"/>
        <w:rPr>
          <w:rFonts w:eastAsiaTheme="minorHAnsi"/>
        </w:rPr>
      </w:pPr>
      <w:hyperlink r:id="rId27" w:history="1">
        <w:r w:rsidR="000301C8" w:rsidRPr="00335FC1">
          <w:rPr>
            <w:rStyle w:val="Hyperlink"/>
            <w:rFonts w:eastAsiaTheme="minorHAnsi"/>
          </w:rPr>
          <w:t>http://unitedwomenbl.org/wp-content/uploads/2021/09/BiH-Mapping-Of-The-Services-Of-Support-And-Assistance-To-Women-Survivors-Of-Violence.pdf</w:t>
        </w:r>
      </w:hyperlink>
    </w:p>
    <w:p w14:paraId="2C651D65" w14:textId="77777777" w:rsidR="000301C8" w:rsidRDefault="000301C8" w:rsidP="000301C8">
      <w:pPr>
        <w:widowControl/>
        <w:adjustRightInd w:val="0"/>
        <w:rPr>
          <w:rFonts w:eastAsiaTheme="minorHAnsi"/>
        </w:rPr>
      </w:pPr>
    </w:p>
    <w:p w14:paraId="3E258861" w14:textId="77777777" w:rsidR="000301C8" w:rsidRDefault="000301C8" w:rsidP="000301C8">
      <w:pPr>
        <w:widowControl/>
        <w:adjustRightInd w:val="0"/>
        <w:rPr>
          <w:rFonts w:eastAsiaTheme="minorHAnsi"/>
        </w:rPr>
      </w:pPr>
      <w:r w:rsidRPr="007210D2">
        <w:rPr>
          <w:rFonts w:eastAsiaTheme="minorHAnsi"/>
        </w:rPr>
        <w:t>WRC</w:t>
      </w:r>
      <w:r w:rsidRPr="00B65E21">
        <w:rPr>
          <w:rFonts w:eastAsiaTheme="minorHAnsi"/>
        </w:rPr>
        <w:t xml:space="preserve"> (</w:t>
      </w:r>
      <w:r>
        <w:rPr>
          <w:rFonts w:eastAsiaTheme="minorHAnsi"/>
        </w:rPr>
        <w:t>Montenegro</w:t>
      </w:r>
      <w:r w:rsidRPr="00B65E21">
        <w:rPr>
          <w:rFonts w:eastAsiaTheme="minorHAnsi"/>
        </w:rPr>
        <w:t xml:space="preserve">) </w:t>
      </w:r>
    </w:p>
    <w:p w14:paraId="40EDBF2A" w14:textId="77777777" w:rsidR="000301C8" w:rsidRPr="00B65E21" w:rsidRDefault="00E303C1" w:rsidP="000301C8">
      <w:pPr>
        <w:widowControl/>
        <w:adjustRightInd w:val="0"/>
        <w:rPr>
          <w:rFonts w:eastAsiaTheme="minorHAnsi"/>
        </w:rPr>
      </w:pPr>
      <w:hyperlink r:id="rId28" w:history="1">
        <w:r w:rsidR="000301C8" w:rsidRPr="00335FC1">
          <w:rPr>
            <w:rStyle w:val="Hyperlink"/>
            <w:rFonts w:eastAsiaTheme="minorHAnsi"/>
          </w:rPr>
          <w:t>https://womensrightscenter.org/wp-content/uploads/2022/02/Postoje%C4%87i-servisi-za-rehabilitaciju-i-reintegraciju-%C5%BErtava-nasilja-u-CG.pdf</w:t>
        </w:r>
      </w:hyperlink>
    </w:p>
    <w:p w14:paraId="7BCB847F" w14:textId="77777777" w:rsidR="000301C8" w:rsidRDefault="000301C8" w:rsidP="000301C8">
      <w:pPr>
        <w:widowControl/>
        <w:adjustRightInd w:val="0"/>
        <w:rPr>
          <w:rFonts w:eastAsiaTheme="minorHAnsi"/>
        </w:rPr>
      </w:pPr>
    </w:p>
    <w:p w14:paraId="49A6FEF6" w14:textId="77777777" w:rsidR="000301C8" w:rsidRDefault="000301C8" w:rsidP="000301C8">
      <w:pPr>
        <w:widowControl/>
        <w:adjustRightInd w:val="0"/>
        <w:rPr>
          <w:rFonts w:eastAsiaTheme="minorHAnsi"/>
        </w:rPr>
      </w:pPr>
      <w:r w:rsidRPr="007210D2">
        <w:rPr>
          <w:rFonts w:eastAsiaTheme="minorHAnsi"/>
        </w:rPr>
        <w:t xml:space="preserve">NNAVAWDV </w:t>
      </w:r>
      <w:r w:rsidRPr="00B65E21">
        <w:rPr>
          <w:rFonts w:eastAsiaTheme="minorHAnsi"/>
        </w:rPr>
        <w:t>(</w:t>
      </w:r>
      <w:r>
        <w:rPr>
          <w:rFonts w:eastAsiaTheme="minorHAnsi"/>
        </w:rPr>
        <w:t>North Macedonia</w:t>
      </w:r>
      <w:r w:rsidRPr="00B65E21">
        <w:rPr>
          <w:rFonts w:eastAsiaTheme="minorHAnsi"/>
        </w:rPr>
        <w:t xml:space="preserve">) </w:t>
      </w:r>
    </w:p>
    <w:p w14:paraId="269002E7" w14:textId="77777777" w:rsidR="000301C8" w:rsidRDefault="00E303C1" w:rsidP="000301C8">
      <w:pPr>
        <w:widowControl/>
        <w:adjustRightInd w:val="0"/>
        <w:rPr>
          <w:rFonts w:eastAsiaTheme="minorHAnsi"/>
        </w:rPr>
      </w:pPr>
      <w:hyperlink r:id="rId29" w:history="1">
        <w:r w:rsidR="000301C8" w:rsidRPr="00335FC1">
          <w:rPr>
            <w:rStyle w:val="Hyperlink"/>
            <w:rFonts w:eastAsiaTheme="minorHAnsi"/>
          </w:rPr>
          <w:t>https://glasprotivnasilstvo.org.mk/wp-content/uploads/2022/02/Baseline-research-design-eng.pdf</w:t>
        </w:r>
      </w:hyperlink>
    </w:p>
    <w:p w14:paraId="7DCC2218" w14:textId="77777777" w:rsidR="000301C8" w:rsidRDefault="000301C8" w:rsidP="000301C8">
      <w:pPr>
        <w:widowControl/>
        <w:adjustRightInd w:val="0"/>
        <w:rPr>
          <w:rFonts w:eastAsiaTheme="minorHAnsi"/>
        </w:rPr>
      </w:pPr>
    </w:p>
    <w:p w14:paraId="1B44EC2E" w14:textId="77777777" w:rsidR="000301C8" w:rsidRDefault="000301C8" w:rsidP="000301C8">
      <w:pPr>
        <w:spacing w:line="276" w:lineRule="auto"/>
        <w:jc w:val="both"/>
      </w:pPr>
      <w:r>
        <w:t>2021</w:t>
      </w:r>
      <w:r w:rsidRPr="0092016F">
        <w:t xml:space="preserve"> baseline survey measuring satisfaction of the beneficiaries with services received in CSW/Referral mechanism conducted by partners</w:t>
      </w:r>
      <w:r>
        <w:t xml:space="preserve"> for each country under the project being evaluated</w:t>
      </w:r>
      <w:r w:rsidRPr="0092016F">
        <w:t xml:space="preserve">: </w:t>
      </w:r>
    </w:p>
    <w:p w14:paraId="3E25651F" w14:textId="77777777" w:rsidR="000301C8" w:rsidRDefault="000301C8" w:rsidP="000301C8">
      <w:pPr>
        <w:spacing w:line="276" w:lineRule="auto"/>
        <w:jc w:val="both"/>
      </w:pPr>
    </w:p>
    <w:p w14:paraId="3BA529E2" w14:textId="77777777" w:rsidR="000301C8" w:rsidRDefault="000301C8" w:rsidP="000301C8">
      <w:pPr>
        <w:spacing w:line="276" w:lineRule="auto"/>
        <w:jc w:val="both"/>
      </w:pPr>
      <w:r w:rsidRPr="0092016F">
        <w:t>NN</w:t>
      </w:r>
      <w:r>
        <w:t>VWDV</w:t>
      </w:r>
      <w:r w:rsidRPr="0092016F">
        <w:t xml:space="preserve"> for </w:t>
      </w:r>
      <w:r w:rsidRPr="00D82009">
        <w:rPr>
          <w:rFonts w:cs="Arial"/>
          <w:szCs w:val="20"/>
        </w:rPr>
        <w:t>North Macedonia</w:t>
      </w:r>
      <w:r w:rsidRPr="00D82009">
        <w:t xml:space="preserve">, </w:t>
      </w:r>
    </w:p>
    <w:p w14:paraId="4A4491DA" w14:textId="77777777" w:rsidR="000301C8" w:rsidRDefault="00E303C1" w:rsidP="000301C8">
      <w:pPr>
        <w:spacing w:line="276" w:lineRule="auto"/>
        <w:jc w:val="both"/>
      </w:pPr>
      <w:hyperlink r:id="rId30" w:history="1">
        <w:r w:rsidR="000301C8" w:rsidRPr="00335FC1">
          <w:rPr>
            <w:rStyle w:val="Hyperlink"/>
          </w:rPr>
          <w:t>https://glasprotivnasilstvo.org.mk/wp-content/uploads/2021/12/NN_Baseline-study-report-on-measuring-satisfaction-of-the-beneficiaries-with-services-received-in-CSW-1.pdf</w:t>
        </w:r>
      </w:hyperlink>
      <w:r w:rsidR="000301C8">
        <w:t xml:space="preserve"> </w:t>
      </w:r>
    </w:p>
    <w:p w14:paraId="439C2E5D" w14:textId="77777777" w:rsidR="000301C8" w:rsidRDefault="000301C8" w:rsidP="000301C8">
      <w:pPr>
        <w:spacing w:line="276" w:lineRule="auto"/>
      </w:pPr>
    </w:p>
    <w:p w14:paraId="59AB7B47" w14:textId="77777777" w:rsidR="000301C8" w:rsidRDefault="000301C8" w:rsidP="000301C8">
      <w:pPr>
        <w:spacing w:line="276" w:lineRule="auto"/>
      </w:pPr>
      <w:r w:rsidRPr="0092016F">
        <w:t xml:space="preserve">WRC for </w:t>
      </w:r>
      <w:r>
        <w:t>Montenegro,</w:t>
      </w:r>
    </w:p>
    <w:p w14:paraId="22A5364D" w14:textId="77777777" w:rsidR="000301C8" w:rsidRDefault="00E303C1" w:rsidP="000301C8">
      <w:pPr>
        <w:spacing w:line="276" w:lineRule="auto"/>
      </w:pPr>
      <w:hyperlink r:id="rId31" w:history="1">
        <w:r w:rsidR="000301C8" w:rsidRPr="00335FC1">
          <w:rPr>
            <w:rStyle w:val="Hyperlink"/>
          </w:rPr>
          <w:t>https://womensrightscenter.org/wp-content/uploads/2021/02/WRC_Survey_Report_2021-1.pdf</w:t>
        </w:r>
      </w:hyperlink>
      <w:r w:rsidR="000301C8">
        <w:t xml:space="preserve"> </w:t>
      </w:r>
      <w:r w:rsidR="000301C8" w:rsidRPr="0092016F">
        <w:t xml:space="preserve"> </w:t>
      </w:r>
    </w:p>
    <w:p w14:paraId="3720E3D7" w14:textId="77777777" w:rsidR="000301C8" w:rsidRDefault="000301C8" w:rsidP="000301C8">
      <w:pPr>
        <w:spacing w:line="276" w:lineRule="auto"/>
        <w:jc w:val="both"/>
      </w:pPr>
    </w:p>
    <w:p w14:paraId="03D18DF8" w14:textId="77777777" w:rsidR="000301C8" w:rsidRDefault="000301C8" w:rsidP="000301C8">
      <w:pPr>
        <w:spacing w:line="276" w:lineRule="auto"/>
        <w:jc w:val="both"/>
      </w:pPr>
      <w:r w:rsidRPr="0092016F">
        <w:t xml:space="preserve">GADC </w:t>
      </w:r>
      <w:r>
        <w:t xml:space="preserve">and AWEN for Albania, </w:t>
      </w:r>
    </w:p>
    <w:p w14:paraId="194014EC" w14:textId="77777777" w:rsidR="000301C8" w:rsidRPr="006B1ED2" w:rsidRDefault="00E303C1" w:rsidP="000301C8">
      <w:pPr>
        <w:spacing w:line="276" w:lineRule="auto"/>
        <w:jc w:val="both"/>
      </w:pPr>
      <w:hyperlink r:id="rId32" w:history="1">
        <w:r w:rsidR="000301C8" w:rsidRPr="00335FC1">
          <w:rPr>
            <w:rStyle w:val="Hyperlink"/>
          </w:rPr>
          <w:t>https://gadc.org.al/media/files/upload/Final%20report_GADC_V2.pdf</w:t>
        </w:r>
      </w:hyperlink>
    </w:p>
    <w:p w14:paraId="4A6F738E" w14:textId="77777777" w:rsidR="000301C8" w:rsidRDefault="000301C8" w:rsidP="000301C8">
      <w:pPr>
        <w:spacing w:line="276" w:lineRule="auto"/>
        <w:jc w:val="both"/>
      </w:pPr>
    </w:p>
    <w:p w14:paraId="30B0F5EA" w14:textId="77777777" w:rsidR="000301C8" w:rsidRDefault="000301C8" w:rsidP="000301C8">
      <w:pPr>
        <w:spacing w:line="276" w:lineRule="auto"/>
        <w:jc w:val="both"/>
      </w:pPr>
      <w:r w:rsidRPr="0092016F">
        <w:t xml:space="preserve">KWN for </w:t>
      </w:r>
      <w:r w:rsidRPr="007F2CE5">
        <w:rPr>
          <w:rFonts w:cs="Arial"/>
          <w:szCs w:val="20"/>
        </w:rPr>
        <w:t>Kosovo</w:t>
      </w:r>
      <w:r w:rsidRPr="007F2CE5">
        <w:t>,</w:t>
      </w:r>
      <w:r w:rsidRPr="0092016F">
        <w:t xml:space="preserve"> </w:t>
      </w:r>
    </w:p>
    <w:p w14:paraId="0FD6D7FE" w14:textId="77777777" w:rsidR="000301C8" w:rsidRDefault="00E303C1" w:rsidP="000301C8">
      <w:pPr>
        <w:spacing w:line="276" w:lineRule="auto"/>
        <w:jc w:val="both"/>
      </w:pPr>
      <w:hyperlink r:id="rId33" w:history="1">
        <w:r w:rsidR="000301C8" w:rsidRPr="00335FC1">
          <w:rPr>
            <w:rStyle w:val="Hyperlink"/>
          </w:rPr>
          <w:t>https://drive.google.com/file/d/1G52O5Mb_OGE0jaXY5YeBCdJyfPcdiffv/view</w:t>
        </w:r>
      </w:hyperlink>
      <w:r w:rsidR="000301C8">
        <w:t xml:space="preserve"> </w:t>
      </w:r>
    </w:p>
    <w:p w14:paraId="4028F7C7" w14:textId="77777777" w:rsidR="000301C8" w:rsidRDefault="000301C8" w:rsidP="000301C8">
      <w:pPr>
        <w:spacing w:line="276" w:lineRule="auto"/>
        <w:jc w:val="both"/>
      </w:pPr>
    </w:p>
    <w:p w14:paraId="7EB65239" w14:textId="77777777" w:rsidR="000301C8" w:rsidRDefault="000301C8" w:rsidP="000301C8">
      <w:pPr>
        <w:spacing w:line="276" w:lineRule="auto"/>
        <w:jc w:val="both"/>
      </w:pPr>
      <w:r w:rsidRPr="0092016F">
        <w:t xml:space="preserve">FUW for </w:t>
      </w:r>
      <w:r w:rsidRPr="007F2CE5">
        <w:t>Bosnia and Hercegovina,</w:t>
      </w:r>
      <w:r w:rsidRPr="0092016F">
        <w:t xml:space="preserve"> </w:t>
      </w:r>
    </w:p>
    <w:p w14:paraId="337D591B" w14:textId="77777777" w:rsidR="000301C8" w:rsidRDefault="00E303C1" w:rsidP="000301C8">
      <w:pPr>
        <w:spacing w:line="276" w:lineRule="auto"/>
        <w:jc w:val="both"/>
      </w:pPr>
      <w:hyperlink r:id="rId34" w:history="1">
        <w:r w:rsidR="000301C8" w:rsidRPr="00335FC1">
          <w:rPr>
            <w:rStyle w:val="Hyperlink"/>
          </w:rPr>
          <w:t>http://unitedwomenbl.org/wp-content/uploads/2021/09/Experiences-of-Women-Beneficiaries-in-Relation-to-Support-in-the-Centers-for-Social-Work.pdf</w:t>
        </w:r>
      </w:hyperlink>
      <w:r w:rsidR="000301C8">
        <w:t xml:space="preserve"> </w:t>
      </w:r>
    </w:p>
    <w:p w14:paraId="6AD03926" w14:textId="77777777" w:rsidR="000301C8" w:rsidRDefault="000301C8" w:rsidP="000301C8">
      <w:pPr>
        <w:spacing w:line="276" w:lineRule="auto"/>
        <w:jc w:val="both"/>
      </w:pPr>
    </w:p>
    <w:p w14:paraId="54129220" w14:textId="77777777" w:rsidR="00C223D0" w:rsidRDefault="00C223D0" w:rsidP="000301C8">
      <w:pPr>
        <w:spacing w:line="276" w:lineRule="auto"/>
        <w:jc w:val="both"/>
      </w:pPr>
    </w:p>
    <w:p w14:paraId="38219A59" w14:textId="77777777" w:rsidR="00C223D0" w:rsidRDefault="00C223D0" w:rsidP="000301C8">
      <w:pPr>
        <w:spacing w:line="276" w:lineRule="auto"/>
        <w:jc w:val="both"/>
      </w:pPr>
    </w:p>
    <w:p w14:paraId="512D4690" w14:textId="677CC1BF" w:rsidR="000301C8" w:rsidRDefault="000301C8" w:rsidP="000301C8">
      <w:pPr>
        <w:spacing w:line="276" w:lineRule="auto"/>
        <w:jc w:val="both"/>
      </w:pPr>
      <w:r w:rsidRPr="0092016F">
        <w:lastRenderedPageBreak/>
        <w:t xml:space="preserve">AWC for </w:t>
      </w:r>
      <w:r>
        <w:t xml:space="preserve">Serbia, </w:t>
      </w:r>
    </w:p>
    <w:p w14:paraId="50F8E18C" w14:textId="77777777" w:rsidR="000301C8" w:rsidRDefault="00E303C1" w:rsidP="000301C8">
      <w:pPr>
        <w:spacing w:line="276" w:lineRule="auto"/>
        <w:jc w:val="both"/>
      </w:pPr>
      <w:hyperlink r:id="rId35" w:history="1">
        <w:r w:rsidR="000301C8" w:rsidRPr="00335FC1">
          <w:rPr>
            <w:rStyle w:val="Hyperlink"/>
          </w:rPr>
          <w:t>https://www.womenngo.org.rs/images/publikacije-dp/2021/Challenges%20in%20achieving%20protection%20and%20support%20for%20women%20with%20the%20experience%20of%20partnership%20violence%20in%20Serbia%20and%20of%20their%20children.pdf</w:t>
        </w:r>
      </w:hyperlink>
      <w:r w:rsidR="000301C8">
        <w:t xml:space="preserve"> </w:t>
      </w:r>
    </w:p>
    <w:p w14:paraId="76F18C86" w14:textId="77777777" w:rsidR="000301C8" w:rsidRPr="00B65E21" w:rsidRDefault="000301C8" w:rsidP="000301C8">
      <w:pPr>
        <w:widowControl/>
        <w:adjustRightInd w:val="0"/>
        <w:rPr>
          <w:rFonts w:eastAsiaTheme="minorHAnsi"/>
        </w:rPr>
      </w:pPr>
    </w:p>
    <w:p w14:paraId="2BA8FAA0" w14:textId="77777777" w:rsidR="000301C8" w:rsidRDefault="000301C8" w:rsidP="000301C8">
      <w:pPr>
        <w:shd w:val="clear" w:color="auto" w:fill="FFFFFF"/>
        <w:jc w:val="both"/>
      </w:pPr>
      <w:r>
        <w:t>2021 Additional baseline reports developed:</w:t>
      </w:r>
    </w:p>
    <w:p w14:paraId="0CA38F0A" w14:textId="77777777" w:rsidR="000301C8" w:rsidRDefault="000301C8" w:rsidP="000301C8">
      <w:pPr>
        <w:shd w:val="clear" w:color="auto" w:fill="FFFFFF"/>
        <w:jc w:val="both"/>
      </w:pPr>
    </w:p>
    <w:p w14:paraId="79B32DF9" w14:textId="77777777" w:rsidR="000301C8" w:rsidRDefault="000301C8" w:rsidP="000301C8">
      <w:pPr>
        <w:widowControl/>
        <w:pBdr>
          <w:top w:val="nil"/>
          <w:left w:val="nil"/>
          <w:bottom w:val="nil"/>
          <w:right w:val="nil"/>
          <w:between w:val="nil"/>
        </w:pBdr>
        <w:shd w:val="clear" w:color="auto" w:fill="FFFFFF"/>
        <w:autoSpaceDE/>
        <w:autoSpaceDN/>
        <w:jc w:val="both"/>
        <w:rPr>
          <w:color w:val="000000"/>
          <w:szCs w:val="20"/>
        </w:rPr>
      </w:pPr>
      <w:r>
        <w:rPr>
          <w:color w:val="000000"/>
          <w:szCs w:val="20"/>
        </w:rPr>
        <w:t>FUW (Bosnia and Herzegovina), Support Services for Women Survivors of Violence in Sarajevo (Federation of Bosnia and Herzegovina) and Banja Luka (</w:t>
      </w:r>
      <w:proofErr w:type="spellStart"/>
      <w:r>
        <w:rPr>
          <w:color w:val="000000"/>
          <w:szCs w:val="20"/>
        </w:rPr>
        <w:t>Republika</w:t>
      </w:r>
      <w:proofErr w:type="spellEnd"/>
      <w:r>
        <w:rPr>
          <w:color w:val="000000"/>
          <w:szCs w:val="20"/>
        </w:rPr>
        <w:t xml:space="preserve"> Srpska) availability mapping:</w:t>
      </w:r>
    </w:p>
    <w:p w14:paraId="69F7A443" w14:textId="77777777" w:rsidR="000301C8" w:rsidRDefault="00E303C1" w:rsidP="000301C8">
      <w:pPr>
        <w:widowControl/>
        <w:pBdr>
          <w:top w:val="nil"/>
          <w:left w:val="nil"/>
          <w:bottom w:val="nil"/>
          <w:right w:val="nil"/>
          <w:between w:val="nil"/>
        </w:pBdr>
        <w:shd w:val="clear" w:color="auto" w:fill="FFFFFF"/>
        <w:autoSpaceDE/>
        <w:autoSpaceDN/>
        <w:jc w:val="both"/>
        <w:rPr>
          <w:color w:val="000000"/>
          <w:szCs w:val="20"/>
        </w:rPr>
      </w:pPr>
      <w:hyperlink r:id="rId36" w:history="1">
        <w:r w:rsidR="000301C8" w:rsidRPr="00335FC1">
          <w:rPr>
            <w:rStyle w:val="Hyperlink"/>
            <w:szCs w:val="20"/>
          </w:rPr>
          <w:t>http://unitedwomenbl.org/wp-content/uploads/2021/07/Mapiranje-ADA-januar-2021_ENG.pdf</w:t>
        </w:r>
      </w:hyperlink>
      <w:r w:rsidR="000301C8">
        <w:rPr>
          <w:color w:val="000000"/>
          <w:szCs w:val="20"/>
        </w:rPr>
        <w:t xml:space="preserve"> </w:t>
      </w:r>
    </w:p>
    <w:p w14:paraId="5C659374" w14:textId="77777777" w:rsidR="000301C8" w:rsidRDefault="000301C8" w:rsidP="000301C8">
      <w:pPr>
        <w:widowControl/>
        <w:pBdr>
          <w:top w:val="nil"/>
          <w:left w:val="nil"/>
          <w:bottom w:val="nil"/>
          <w:right w:val="nil"/>
          <w:between w:val="nil"/>
        </w:pBdr>
        <w:shd w:val="clear" w:color="auto" w:fill="FFFFFF"/>
        <w:autoSpaceDE/>
        <w:autoSpaceDN/>
        <w:jc w:val="both"/>
        <w:rPr>
          <w:color w:val="000000"/>
          <w:szCs w:val="20"/>
        </w:rPr>
      </w:pPr>
    </w:p>
    <w:p w14:paraId="3FD69F4F" w14:textId="77777777" w:rsidR="000301C8" w:rsidRDefault="000301C8" w:rsidP="000301C8">
      <w:pPr>
        <w:widowControl/>
        <w:pBdr>
          <w:top w:val="nil"/>
          <w:left w:val="nil"/>
          <w:bottom w:val="nil"/>
          <w:right w:val="nil"/>
          <w:between w:val="nil"/>
        </w:pBdr>
        <w:shd w:val="clear" w:color="auto" w:fill="FFFFFF"/>
        <w:autoSpaceDE/>
        <w:autoSpaceDN/>
        <w:jc w:val="both"/>
        <w:rPr>
          <w:color w:val="000000"/>
          <w:szCs w:val="20"/>
        </w:rPr>
      </w:pPr>
      <w:r>
        <w:rPr>
          <w:color w:val="000000"/>
          <w:szCs w:val="20"/>
        </w:rPr>
        <w:t>AWC (Serbia) Social Housing Policies – Possibilities for Women Who Have Survived Violence, And How They Can Realize Their Rights:</w:t>
      </w:r>
    </w:p>
    <w:p w14:paraId="27AA6F32" w14:textId="77777777" w:rsidR="000301C8" w:rsidRDefault="00E303C1" w:rsidP="000301C8">
      <w:pPr>
        <w:widowControl/>
        <w:pBdr>
          <w:top w:val="nil"/>
          <w:left w:val="nil"/>
          <w:bottom w:val="nil"/>
          <w:right w:val="nil"/>
          <w:between w:val="nil"/>
        </w:pBdr>
        <w:shd w:val="clear" w:color="auto" w:fill="FFFFFF"/>
        <w:autoSpaceDE/>
        <w:autoSpaceDN/>
        <w:jc w:val="both"/>
        <w:rPr>
          <w:color w:val="000000"/>
          <w:szCs w:val="20"/>
        </w:rPr>
      </w:pPr>
      <w:hyperlink r:id="rId37" w:history="1">
        <w:r w:rsidR="000301C8" w:rsidRPr="00335FC1">
          <w:rPr>
            <w:rStyle w:val="Hyperlink"/>
            <w:szCs w:val="20"/>
          </w:rPr>
          <w:t>https://www.womenngo.org.rs/images/publikacije-dp/2021/Social_Housing_Policies%E2%80%93Possibilities_for_women_who_have_survived_violence_and_how_they_can_realize_their_rights.pdf</w:t>
        </w:r>
      </w:hyperlink>
      <w:r w:rsidR="000301C8">
        <w:rPr>
          <w:color w:val="000000"/>
          <w:szCs w:val="20"/>
        </w:rPr>
        <w:t xml:space="preserve"> </w:t>
      </w:r>
    </w:p>
    <w:p w14:paraId="50788E4E" w14:textId="77777777" w:rsidR="000301C8" w:rsidRDefault="000301C8" w:rsidP="000301C8">
      <w:pPr>
        <w:widowControl/>
        <w:adjustRightInd w:val="0"/>
        <w:rPr>
          <w:rFonts w:eastAsiaTheme="minorHAnsi"/>
        </w:rPr>
      </w:pPr>
    </w:p>
    <w:p w14:paraId="3BF82891" w14:textId="77777777" w:rsidR="000301C8" w:rsidRDefault="000301C8" w:rsidP="000301C8">
      <w:pPr>
        <w:pStyle w:val="BodyText"/>
        <w:spacing w:before="5"/>
        <w:rPr>
          <w:i/>
          <w:sz w:val="16"/>
        </w:rPr>
      </w:pPr>
    </w:p>
    <w:p w14:paraId="344D8594" w14:textId="3A392189" w:rsidR="000301C8" w:rsidRPr="000301C8" w:rsidRDefault="000301C8" w:rsidP="000301C8">
      <w:pPr>
        <w:tabs>
          <w:tab w:val="left" w:pos="2022"/>
        </w:tabs>
      </w:pPr>
    </w:p>
    <w:sectPr w:rsidR="000301C8" w:rsidRPr="000301C8">
      <w:footerReference w:type="default" r:id="rId38"/>
      <w:pgSz w:w="12240" w:h="15840"/>
      <w:pgMar w:top="1440" w:right="1200" w:bottom="1200" w:left="126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93C4" w14:textId="77777777" w:rsidR="00E303C1" w:rsidRDefault="00E303C1">
      <w:r>
        <w:separator/>
      </w:r>
    </w:p>
  </w:endnote>
  <w:endnote w:type="continuationSeparator" w:id="0">
    <w:p w14:paraId="6D4B191B" w14:textId="77777777" w:rsidR="00E303C1" w:rsidRDefault="00E3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DIN-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34B1" w14:textId="4DD31EB7" w:rsidR="00742ED9" w:rsidRDefault="00742ED9">
    <w:pPr>
      <w:pStyle w:val="BodyText"/>
      <w:spacing w:line="14" w:lineRule="auto"/>
      <w:rPr>
        <w:sz w:val="20"/>
      </w:rPr>
    </w:pPr>
    <w:r>
      <w:rPr>
        <w:noProof/>
      </w:rPr>
      <mc:AlternateContent>
        <mc:Choice Requires="wps">
          <w:drawing>
            <wp:anchor distT="0" distB="0" distL="114300" distR="114300" simplePos="0" relativeHeight="503293664" behindDoc="1" locked="0" layoutInCell="1" allowOverlap="1" wp14:anchorId="41A6A9F6" wp14:editId="7F3C77F6">
              <wp:simplePos x="0" y="0"/>
              <wp:positionH relativeFrom="page">
                <wp:posOffset>6764020</wp:posOffset>
              </wp:positionH>
              <wp:positionV relativeFrom="page">
                <wp:posOffset>9274175</wp:posOffset>
              </wp:positionV>
              <wp:extent cx="121920" cy="165735"/>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DEB5" w14:textId="77777777" w:rsidR="00742ED9" w:rsidRDefault="00742ED9">
                          <w:pPr>
                            <w:pStyle w:val="BodyText"/>
                            <w:spacing w:line="245" w:lineRule="exact"/>
                            <w:ind w:left="40"/>
                            <w:rPr>
                              <w:rFonts w:ascii="Calibri"/>
                            </w:rPr>
                          </w:pPr>
                          <w:r>
                            <w:fldChar w:fldCharType="begin"/>
                          </w:r>
                          <w:r>
                            <w:rPr>
                              <w:rFonts w:ascii="Calibri"/>
                            </w:rPr>
                            <w:instrText xml:space="preserve"> PAGE </w:instrText>
                          </w:r>
                          <w:r>
                            <w:fldChar w:fldCharType="separate"/>
                          </w:r>
                          <w:r w:rsidR="001529B3">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6A9F6" id="_x0000_t202" coordsize="21600,21600" o:spt="202" path="m,l,21600r21600,l21600,xe">
              <v:stroke joinstyle="miter"/>
              <v:path gradientshapeok="t" o:connecttype="rect"/>
            </v:shapetype>
            <v:shape id="Text Box 3" o:spid="_x0000_s1045" type="#_x0000_t202" style="position:absolute;margin-left:532.6pt;margin-top:730.25pt;width:9.6pt;height:13.05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" filled="f" stroked="f">
              <v:textbox inset="0,0,0,0">
                <w:txbxContent>
                  <w:p w14:paraId="2226DEB5" w14:textId="77777777" w:rsidR="00742ED9" w:rsidRDefault="00742ED9">
                    <w:pPr>
                      <w:pStyle w:val="BodyText"/>
                      <w:spacing w:line="245" w:lineRule="exact"/>
                      <w:ind w:left="40"/>
                      <w:rPr>
                        <w:rFonts w:ascii="Calibri"/>
                      </w:rPr>
                    </w:pPr>
                    <w:r>
                      <w:fldChar w:fldCharType="begin"/>
                    </w:r>
                    <w:r>
                      <w:rPr>
                        <w:rFonts w:ascii="Calibri"/>
                      </w:rPr>
                      <w:instrText xml:space="preserve"> PAGE </w:instrText>
                    </w:r>
                    <w:r>
                      <w:fldChar w:fldCharType="separate"/>
                    </w:r>
                    <w:r w:rsidR="001529B3">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7E0E" w14:textId="0951A4DC" w:rsidR="00742ED9" w:rsidRDefault="00742ED9">
    <w:pPr>
      <w:pStyle w:val="BodyText"/>
      <w:spacing w:line="14" w:lineRule="auto"/>
      <w:rPr>
        <w:sz w:val="20"/>
      </w:rPr>
    </w:pPr>
    <w:r>
      <w:rPr>
        <w:noProof/>
      </w:rPr>
      <mc:AlternateContent>
        <mc:Choice Requires="wps">
          <w:drawing>
            <wp:anchor distT="0" distB="0" distL="114300" distR="114300" simplePos="0" relativeHeight="503293712" behindDoc="1" locked="0" layoutInCell="1" allowOverlap="1" wp14:anchorId="0AA3324B" wp14:editId="5B092808">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B5D3" w14:textId="77777777" w:rsidR="00742ED9" w:rsidRDefault="00742ED9">
                          <w:pPr>
                            <w:pStyle w:val="BodyText"/>
                            <w:spacing w:line="245" w:lineRule="exact"/>
                            <w:ind w:left="40"/>
                            <w:rPr>
                              <w:rFonts w:ascii="Calibri"/>
                            </w:rPr>
                          </w:pPr>
                          <w:r>
                            <w:fldChar w:fldCharType="begin"/>
                          </w:r>
                          <w:r>
                            <w:rPr>
                              <w:rFonts w:ascii="Calibri"/>
                            </w:rPr>
                            <w:instrText xml:space="preserve"> PAGE </w:instrText>
                          </w:r>
                          <w:r>
                            <w:fldChar w:fldCharType="separate"/>
                          </w:r>
                          <w:r w:rsidR="001529B3">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324B" id="_x0000_t202" coordsize="21600,21600" o:spt="202" path="m,l,21600r21600,l21600,xe">
              <v:stroke joinstyle="miter"/>
              <v:path gradientshapeok="t" o:connecttype="rect"/>
            </v:shapetype>
            <v:shape id="Text Box 1" o:spid="_x0000_s1046" type="#_x0000_t202" style="position:absolute;margin-left:526.95pt;margin-top:730.25pt;width:15.3pt;height:13.05pt;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" filled="f" stroked="f">
              <v:textbox inset="0,0,0,0">
                <w:txbxContent>
                  <w:p w14:paraId="642BB5D3" w14:textId="77777777" w:rsidR="00742ED9" w:rsidRDefault="00742ED9">
                    <w:pPr>
                      <w:pStyle w:val="BodyText"/>
                      <w:spacing w:line="245" w:lineRule="exact"/>
                      <w:ind w:left="40"/>
                      <w:rPr>
                        <w:rFonts w:ascii="Calibri"/>
                      </w:rPr>
                    </w:pPr>
                    <w:r>
                      <w:fldChar w:fldCharType="begin"/>
                    </w:r>
                    <w:r>
                      <w:rPr>
                        <w:rFonts w:ascii="Calibri"/>
                      </w:rPr>
                      <w:instrText xml:space="preserve"> PAGE </w:instrText>
                    </w:r>
                    <w:r>
                      <w:fldChar w:fldCharType="separate"/>
                    </w:r>
                    <w:r w:rsidR="001529B3">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04DA" w14:textId="77777777" w:rsidR="00E303C1" w:rsidRDefault="00E303C1">
      <w:r>
        <w:separator/>
      </w:r>
    </w:p>
  </w:footnote>
  <w:footnote w:type="continuationSeparator" w:id="0">
    <w:p w14:paraId="19B67CA8" w14:textId="77777777" w:rsidR="00E303C1" w:rsidRDefault="00E303C1">
      <w:r>
        <w:continuationSeparator/>
      </w:r>
    </w:p>
  </w:footnote>
  <w:footnote w:id="1">
    <w:p w14:paraId="10E133A8" w14:textId="77777777" w:rsidR="00742ED9" w:rsidRPr="00FD643F" w:rsidRDefault="00742ED9" w:rsidP="002F65D4">
      <w:pPr>
        <w:pStyle w:val="FootnoteText"/>
        <w:rPr>
          <w:rFonts w:ascii="Times New Roman" w:hAnsi="Times New Roman"/>
          <w:sz w:val="20"/>
          <w:szCs w:val="20"/>
          <w:lang w:val="en-US"/>
        </w:rPr>
      </w:pPr>
      <w:r w:rsidRPr="00FD643F">
        <w:rPr>
          <w:rStyle w:val="FootnoteReference"/>
          <w:rFonts w:ascii="Times New Roman" w:hAnsi="Times New Roman"/>
          <w:szCs w:val="20"/>
        </w:rPr>
        <w:footnoteRef/>
      </w:r>
      <w:r w:rsidRPr="00FD643F">
        <w:rPr>
          <w:rFonts w:ascii="Times New Roman" w:hAnsi="Times New Roman"/>
          <w:sz w:val="20"/>
          <w:szCs w:val="20"/>
        </w:rPr>
        <w:t xml:space="preserve"> </w:t>
      </w:r>
      <w:r w:rsidRPr="00FD643F">
        <w:rPr>
          <w:rFonts w:ascii="Times New Roman" w:hAnsi="Times New Roman"/>
          <w:sz w:val="20"/>
          <w:szCs w:val="20"/>
          <w:lang w:val="en-US"/>
        </w:rPr>
        <w:t xml:space="preserve">Albania, Bosnia and Herzegovina, Kosovo, Montenegro, North Macedonia, Serbia. </w:t>
      </w:r>
    </w:p>
  </w:footnote>
  <w:footnote w:id="2">
    <w:p w14:paraId="4B328F3D" w14:textId="1FB180B9" w:rsidR="00742ED9" w:rsidRPr="00FD00ED" w:rsidRDefault="00742ED9">
      <w:pPr>
        <w:pStyle w:val="FootnoteText"/>
        <w:rPr>
          <w:rFonts w:ascii="Times New Roman" w:hAnsi="Times New Roman"/>
          <w:sz w:val="20"/>
          <w:szCs w:val="20"/>
          <w:lang w:val="en-US"/>
        </w:rPr>
      </w:pPr>
      <w:r w:rsidRPr="00FD00ED">
        <w:rPr>
          <w:rStyle w:val="FootnoteReference"/>
          <w:rFonts w:ascii="Times New Roman" w:hAnsi="Times New Roman"/>
          <w:szCs w:val="20"/>
        </w:rPr>
        <w:footnoteRef/>
      </w:r>
      <w:r w:rsidRPr="00FD00ED">
        <w:rPr>
          <w:rFonts w:ascii="Times New Roman" w:hAnsi="Times New Roman"/>
          <w:sz w:val="20"/>
          <w:szCs w:val="20"/>
        </w:rPr>
        <w:t xml:space="preserve"> EU General Data Protection Regulation and matching Law on Personal Data Protection of Republic of Serbia.  </w:t>
      </w:r>
    </w:p>
  </w:footnote>
  <w:footnote w:id="3">
    <w:p w14:paraId="4274D2A8" w14:textId="5700F1E6" w:rsidR="00742ED9" w:rsidRPr="008A3483" w:rsidRDefault="00742ED9" w:rsidP="008A3483">
      <w:pPr>
        <w:widowControl/>
        <w:adjustRightInd w:val="0"/>
        <w:rPr>
          <w:rFonts w:eastAsiaTheme="minorHAnsi"/>
          <w:sz w:val="20"/>
          <w:szCs w:val="20"/>
        </w:rPr>
      </w:pPr>
      <w:r w:rsidRPr="00FD00ED">
        <w:rPr>
          <w:rStyle w:val="FootnoteReference"/>
          <w:rFonts w:ascii="Times New Roman" w:hAnsi="Times New Roman"/>
          <w:szCs w:val="20"/>
        </w:rPr>
        <w:footnoteRef/>
      </w:r>
      <w:r w:rsidRPr="00FD00ED">
        <w:rPr>
          <w:sz w:val="20"/>
          <w:szCs w:val="20"/>
        </w:rPr>
        <w:t xml:space="preserve"> </w:t>
      </w:r>
      <w:r w:rsidRPr="00FD00ED">
        <w:rPr>
          <w:rFonts w:eastAsiaTheme="minorHAnsi"/>
          <w:sz w:val="20"/>
          <w:szCs w:val="20"/>
        </w:rPr>
        <w:t>The coherence criterion involves synergies, linkages, partnership dynamics, and complexity.</w:t>
      </w:r>
    </w:p>
  </w:footnote>
  <w:footnote w:id="4">
    <w:p w14:paraId="29082954" w14:textId="61080966" w:rsidR="00742ED9" w:rsidRPr="00DC1C60" w:rsidRDefault="00742ED9">
      <w:pPr>
        <w:pStyle w:val="FootnoteText"/>
        <w:rPr>
          <w:lang w:val="sr-Latn-RS"/>
        </w:rPr>
      </w:pPr>
      <w:r>
        <w:rPr>
          <w:rStyle w:val="FootnoteReference"/>
        </w:rPr>
        <w:footnoteRef/>
      </w:r>
      <w:r>
        <w:t xml:space="preserve"> </w:t>
      </w:r>
      <w:r w:rsidR="00413106">
        <w:rPr>
          <w:rFonts w:ascii="Times New Roman" w:hAnsi="Times New Roman"/>
          <w:sz w:val="20"/>
          <w:szCs w:val="20"/>
        </w:rPr>
        <w:t>At</w:t>
      </w:r>
      <w:r w:rsidR="00CE6D3A">
        <w:rPr>
          <w:rFonts w:ascii="Times New Roman" w:hAnsi="Times New Roman"/>
          <w:sz w:val="20"/>
          <w:szCs w:val="20"/>
        </w:rPr>
        <w:t xml:space="preserve"> the stage: preconditions are met</w:t>
      </w:r>
      <w:r w:rsidRPr="00DC1C60">
        <w:rPr>
          <w:rFonts w:ascii="Times New Roman" w:hAnsi="Times New Roman"/>
          <w:sz w:val="20"/>
          <w:szCs w:val="20"/>
        </w:rPr>
        <w:t xml:space="preserve">. </w:t>
      </w:r>
    </w:p>
  </w:footnote>
  <w:footnote w:id="5">
    <w:p w14:paraId="0777FC10" w14:textId="5CE754BC" w:rsidR="00742ED9" w:rsidRPr="00C61056" w:rsidRDefault="00742ED9">
      <w:pPr>
        <w:pStyle w:val="FootnoteText"/>
        <w:rPr>
          <w:rFonts w:ascii="Times New Roman" w:hAnsi="Times New Roman"/>
          <w:sz w:val="20"/>
          <w:szCs w:val="20"/>
          <w:lang w:val="en-US"/>
        </w:rPr>
      </w:pPr>
      <w:r w:rsidRPr="00C61056">
        <w:rPr>
          <w:rStyle w:val="FootnoteReference"/>
          <w:rFonts w:ascii="Times New Roman" w:hAnsi="Times New Roman"/>
          <w:szCs w:val="20"/>
        </w:rPr>
        <w:footnoteRef/>
      </w:r>
      <w:r w:rsidRPr="00C61056">
        <w:rPr>
          <w:rFonts w:ascii="Times New Roman" w:hAnsi="Times New Roman"/>
          <w:sz w:val="20"/>
          <w:szCs w:val="20"/>
        </w:rPr>
        <w:t xml:space="preserve"> </w:t>
      </w:r>
      <w:r w:rsidRPr="00C61056">
        <w:rPr>
          <w:rFonts w:ascii="Times New Roman" w:hAnsi="Times New Roman"/>
          <w:sz w:val="20"/>
          <w:szCs w:val="20"/>
          <w:lang w:val="en-US"/>
        </w:rPr>
        <w:t>If possible, according to the epidemiological situation</w:t>
      </w:r>
      <w:r>
        <w:rPr>
          <w:rFonts w:ascii="Times New Roman" w:hAnsi="Times New Roman"/>
          <w:sz w:val="20"/>
          <w:szCs w:val="20"/>
          <w:lang w:val="en-US"/>
        </w:rPr>
        <w:t>, safety and security of evaluators and participants</w:t>
      </w:r>
      <w:r w:rsidRPr="00C61056">
        <w:rPr>
          <w:rFonts w:ascii="Times New Roman" w:hAnsi="Times New Roman"/>
          <w:sz w:val="20"/>
          <w:szCs w:val="20"/>
          <w:lang w:val="en-US"/>
        </w:rPr>
        <w:t xml:space="preserve">. </w:t>
      </w:r>
    </w:p>
  </w:footnote>
  <w:footnote w:id="6">
    <w:p w14:paraId="77221505" w14:textId="1E8C8D9B" w:rsidR="00742ED9" w:rsidRPr="00BE3959" w:rsidRDefault="00742ED9">
      <w:pPr>
        <w:pStyle w:val="FootnoteText"/>
        <w:rPr>
          <w:rFonts w:ascii="Times New Roman" w:hAnsi="Times New Roman"/>
          <w:sz w:val="20"/>
          <w:szCs w:val="20"/>
          <w:lang w:val="sr-Latn-RS"/>
        </w:rPr>
      </w:pPr>
      <w:r w:rsidRPr="00BE3959">
        <w:rPr>
          <w:rStyle w:val="FootnoteReference"/>
          <w:rFonts w:ascii="Times New Roman" w:hAnsi="Times New Roman"/>
          <w:szCs w:val="20"/>
        </w:rPr>
        <w:footnoteRef/>
      </w:r>
      <w:r w:rsidRPr="00BE3959">
        <w:rPr>
          <w:rFonts w:ascii="Times New Roman" w:hAnsi="Times New Roman"/>
          <w:sz w:val="20"/>
          <w:szCs w:val="20"/>
        </w:rPr>
        <w:t xml:space="preserve"> Format of the Evaluation Matrix available via link: </w:t>
      </w:r>
      <w:hyperlink r:id="rId1" w:history="1">
        <w:r w:rsidRPr="00BE3959">
          <w:rPr>
            <w:rStyle w:val="Hyperlink"/>
            <w:rFonts w:ascii="Times New Roman" w:hAnsi="Times New Roman"/>
            <w:sz w:val="20"/>
            <w:szCs w:val="20"/>
            <w:lang w:val="sr-Latn-RS"/>
          </w:rPr>
          <w:t>https://www.entwicklung.at/fileadmin/user_upload/Dokumente/Evaluierung/Evaluierung_Templates/Annex7_EvaluationMatrix_Template.xlsx</w:t>
        </w:r>
      </w:hyperlink>
      <w:r w:rsidRPr="00BE3959">
        <w:rPr>
          <w:rFonts w:ascii="Times New Roman" w:hAnsi="Times New Roman"/>
          <w:sz w:val="20"/>
          <w:szCs w:val="20"/>
          <w:lang w:val="sr-Latn-RS"/>
        </w:rPr>
        <w:t xml:space="preserve"> </w:t>
      </w:r>
    </w:p>
  </w:footnote>
  <w:footnote w:id="7">
    <w:p w14:paraId="668AD278" w14:textId="4B6B0FA5" w:rsidR="00742ED9" w:rsidRPr="005C73F7" w:rsidRDefault="00742ED9">
      <w:pPr>
        <w:pStyle w:val="FootnoteText"/>
        <w:rPr>
          <w:rFonts w:ascii="Times New Roman" w:hAnsi="Times New Roman"/>
          <w:sz w:val="20"/>
          <w:szCs w:val="20"/>
        </w:rPr>
      </w:pPr>
      <w:r w:rsidRPr="00BE3959">
        <w:rPr>
          <w:rStyle w:val="FootnoteReference"/>
          <w:rFonts w:ascii="Times New Roman" w:hAnsi="Times New Roman"/>
          <w:szCs w:val="20"/>
        </w:rPr>
        <w:footnoteRef/>
      </w:r>
      <w:r w:rsidRPr="00BE3959">
        <w:rPr>
          <w:rFonts w:ascii="Times New Roman" w:hAnsi="Times New Roman"/>
          <w:sz w:val="20"/>
          <w:szCs w:val="20"/>
        </w:rPr>
        <w:t xml:space="preserve"> Please download the form from the link: </w:t>
      </w:r>
      <w:hyperlink r:id="rId2" w:history="1">
        <w:r w:rsidRPr="00BE3959">
          <w:rPr>
            <w:rStyle w:val="Hyperlink"/>
            <w:rFonts w:ascii="Times New Roman" w:hAnsi="Times New Roman"/>
            <w:sz w:val="20"/>
            <w:szCs w:val="20"/>
          </w:rPr>
          <w:t>https://www.entwicklung.at/fileadmin/user_upload/Dokumente/Evaluierung/Evaluierung_Templates/Annex9_Results_AssessmentForm_Template2022.xlsx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7CE"/>
    <w:multiLevelType w:val="multilevel"/>
    <w:tmpl w:val="FA58A962"/>
    <w:lvl w:ilvl="0">
      <w:start w:val="1"/>
      <w:numFmt w:val="decimal"/>
      <w:lvlText w:val="%1)"/>
      <w:lvlJc w:val="left"/>
      <w:pPr>
        <w:ind w:left="820" w:hanging="360"/>
        <w:jc w:val="right"/>
      </w:pPr>
      <w:rPr>
        <w:rFonts w:hint="default"/>
        <w:w w:val="100"/>
      </w:rPr>
    </w:lvl>
    <w:lvl w:ilvl="1">
      <w:start w:val="1"/>
      <w:numFmt w:val="decimal"/>
      <w:lvlText w:val="%1.%2."/>
      <w:lvlJc w:val="left"/>
      <w:pPr>
        <w:ind w:left="146" w:hanging="720"/>
      </w:pPr>
      <w:rPr>
        <w:rFonts w:ascii="Times New Roman" w:eastAsia="Times New Roman" w:hAnsi="Times New Roman" w:cs="Times New Roman" w:hint="default"/>
        <w:w w:val="100"/>
        <w:sz w:val="22"/>
        <w:szCs w:val="22"/>
      </w:rPr>
    </w:lvl>
    <w:lvl w:ilvl="2">
      <w:start w:val="1"/>
      <w:numFmt w:val="decimal"/>
      <w:lvlText w:val="%3)"/>
      <w:lvlJc w:val="left"/>
      <w:pPr>
        <w:ind w:left="460" w:hanging="360"/>
      </w:pPr>
    </w:lvl>
    <w:lvl w:ilvl="3">
      <w:numFmt w:val="bullet"/>
      <w:lvlText w:val="•"/>
      <w:lvlJc w:val="left"/>
      <w:pPr>
        <w:ind w:left="1915" w:hanging="720"/>
      </w:pPr>
      <w:rPr>
        <w:rFonts w:hint="default"/>
      </w:rPr>
    </w:lvl>
    <w:lvl w:ilvl="4">
      <w:numFmt w:val="bullet"/>
      <w:lvlText w:val="•"/>
      <w:lvlJc w:val="left"/>
      <w:pPr>
        <w:ind w:left="3010" w:hanging="720"/>
      </w:pPr>
      <w:rPr>
        <w:rFonts w:hint="default"/>
      </w:rPr>
    </w:lvl>
    <w:lvl w:ilvl="5">
      <w:numFmt w:val="bullet"/>
      <w:lvlText w:val="•"/>
      <w:lvlJc w:val="left"/>
      <w:pPr>
        <w:ind w:left="4105" w:hanging="720"/>
      </w:pPr>
      <w:rPr>
        <w:rFonts w:hint="default"/>
      </w:rPr>
    </w:lvl>
    <w:lvl w:ilvl="6">
      <w:numFmt w:val="bullet"/>
      <w:lvlText w:val="•"/>
      <w:lvlJc w:val="left"/>
      <w:pPr>
        <w:ind w:left="5200" w:hanging="720"/>
      </w:pPr>
      <w:rPr>
        <w:rFonts w:hint="default"/>
      </w:rPr>
    </w:lvl>
    <w:lvl w:ilvl="7">
      <w:numFmt w:val="bullet"/>
      <w:lvlText w:val="•"/>
      <w:lvlJc w:val="left"/>
      <w:pPr>
        <w:ind w:left="6295" w:hanging="720"/>
      </w:pPr>
      <w:rPr>
        <w:rFonts w:hint="default"/>
      </w:rPr>
    </w:lvl>
    <w:lvl w:ilvl="8">
      <w:numFmt w:val="bullet"/>
      <w:lvlText w:val="•"/>
      <w:lvlJc w:val="left"/>
      <w:pPr>
        <w:ind w:left="7390" w:hanging="720"/>
      </w:pPr>
      <w:rPr>
        <w:rFonts w:hint="default"/>
      </w:rPr>
    </w:lvl>
  </w:abstractNum>
  <w:abstractNum w:abstractNumId="1" w15:restartNumberingAfterBreak="0">
    <w:nsid w:val="05E375EB"/>
    <w:multiLevelType w:val="hybridMultilevel"/>
    <w:tmpl w:val="1CFEAE18"/>
    <w:lvl w:ilvl="0" w:tplc="241A0017">
      <w:start w:val="1"/>
      <w:numFmt w:val="lowerLetter"/>
      <w:lvlText w:val="%1)"/>
      <w:lvlJc w:val="left"/>
      <w:pPr>
        <w:ind w:left="-545" w:hanging="360"/>
      </w:pPr>
    </w:lvl>
    <w:lvl w:ilvl="1" w:tplc="04090019" w:tentative="1">
      <w:start w:val="1"/>
      <w:numFmt w:val="lowerLetter"/>
      <w:lvlText w:val="%2."/>
      <w:lvlJc w:val="left"/>
      <w:pPr>
        <w:ind w:left="175" w:hanging="360"/>
      </w:pPr>
    </w:lvl>
    <w:lvl w:ilvl="2" w:tplc="0409001B" w:tentative="1">
      <w:start w:val="1"/>
      <w:numFmt w:val="lowerRoman"/>
      <w:lvlText w:val="%3."/>
      <w:lvlJc w:val="right"/>
      <w:pPr>
        <w:ind w:left="895" w:hanging="180"/>
      </w:pPr>
    </w:lvl>
    <w:lvl w:ilvl="3" w:tplc="0409000F" w:tentative="1">
      <w:start w:val="1"/>
      <w:numFmt w:val="decimal"/>
      <w:lvlText w:val="%4."/>
      <w:lvlJc w:val="left"/>
      <w:pPr>
        <w:ind w:left="1615" w:hanging="360"/>
      </w:pPr>
    </w:lvl>
    <w:lvl w:ilvl="4" w:tplc="04090019" w:tentative="1">
      <w:start w:val="1"/>
      <w:numFmt w:val="lowerLetter"/>
      <w:lvlText w:val="%5."/>
      <w:lvlJc w:val="left"/>
      <w:pPr>
        <w:ind w:left="2335" w:hanging="360"/>
      </w:pPr>
    </w:lvl>
    <w:lvl w:ilvl="5" w:tplc="0409001B" w:tentative="1">
      <w:start w:val="1"/>
      <w:numFmt w:val="lowerRoman"/>
      <w:lvlText w:val="%6."/>
      <w:lvlJc w:val="right"/>
      <w:pPr>
        <w:ind w:left="3055" w:hanging="180"/>
      </w:pPr>
    </w:lvl>
    <w:lvl w:ilvl="6" w:tplc="0409000F" w:tentative="1">
      <w:start w:val="1"/>
      <w:numFmt w:val="decimal"/>
      <w:lvlText w:val="%7."/>
      <w:lvlJc w:val="left"/>
      <w:pPr>
        <w:ind w:left="3775" w:hanging="360"/>
      </w:pPr>
    </w:lvl>
    <w:lvl w:ilvl="7" w:tplc="04090019" w:tentative="1">
      <w:start w:val="1"/>
      <w:numFmt w:val="lowerLetter"/>
      <w:lvlText w:val="%8."/>
      <w:lvlJc w:val="left"/>
      <w:pPr>
        <w:ind w:left="4495" w:hanging="360"/>
      </w:pPr>
    </w:lvl>
    <w:lvl w:ilvl="8" w:tplc="0409001B" w:tentative="1">
      <w:start w:val="1"/>
      <w:numFmt w:val="lowerRoman"/>
      <w:lvlText w:val="%9."/>
      <w:lvlJc w:val="right"/>
      <w:pPr>
        <w:ind w:left="5215" w:hanging="180"/>
      </w:pPr>
    </w:lvl>
  </w:abstractNum>
  <w:abstractNum w:abstractNumId="2" w15:restartNumberingAfterBreak="0">
    <w:nsid w:val="0613264B"/>
    <w:multiLevelType w:val="hybridMultilevel"/>
    <w:tmpl w:val="AAE6B99A"/>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3B20BE"/>
    <w:multiLevelType w:val="hybridMultilevel"/>
    <w:tmpl w:val="9BB88A8E"/>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43E66"/>
    <w:multiLevelType w:val="hybridMultilevel"/>
    <w:tmpl w:val="FA02CD70"/>
    <w:lvl w:ilvl="0" w:tplc="E3E685BC">
      <w:start w:val="1"/>
      <w:numFmt w:val="decimal"/>
      <w:lvlText w:val="%1)"/>
      <w:lvlJc w:val="left"/>
      <w:pPr>
        <w:ind w:left="146" w:hanging="229"/>
      </w:pPr>
      <w:rPr>
        <w:rFonts w:ascii="Times New Roman" w:eastAsia="Times New Roman" w:hAnsi="Times New Roman" w:cs="Times New Roman" w:hint="default"/>
        <w:w w:val="100"/>
        <w:sz w:val="22"/>
        <w:szCs w:val="22"/>
      </w:rPr>
    </w:lvl>
    <w:lvl w:ilvl="1" w:tplc="E1DEA8EC">
      <w:numFmt w:val="bullet"/>
      <w:lvlText w:val="•"/>
      <w:lvlJc w:val="left"/>
      <w:pPr>
        <w:ind w:left="835" w:hanging="229"/>
      </w:pPr>
      <w:rPr>
        <w:rFonts w:hint="default"/>
      </w:rPr>
    </w:lvl>
    <w:lvl w:ilvl="2" w:tplc="DCCC019C">
      <w:numFmt w:val="bullet"/>
      <w:lvlText w:val="•"/>
      <w:lvlJc w:val="left"/>
      <w:pPr>
        <w:ind w:left="1531" w:hanging="229"/>
      </w:pPr>
      <w:rPr>
        <w:rFonts w:hint="default"/>
      </w:rPr>
    </w:lvl>
    <w:lvl w:ilvl="3" w:tplc="2B0E3F72">
      <w:numFmt w:val="bullet"/>
      <w:lvlText w:val="•"/>
      <w:lvlJc w:val="left"/>
      <w:pPr>
        <w:ind w:left="2226" w:hanging="229"/>
      </w:pPr>
      <w:rPr>
        <w:rFonts w:hint="default"/>
      </w:rPr>
    </w:lvl>
    <w:lvl w:ilvl="4" w:tplc="5FC46C80">
      <w:numFmt w:val="bullet"/>
      <w:lvlText w:val="•"/>
      <w:lvlJc w:val="left"/>
      <w:pPr>
        <w:ind w:left="2922" w:hanging="229"/>
      </w:pPr>
      <w:rPr>
        <w:rFonts w:hint="default"/>
      </w:rPr>
    </w:lvl>
    <w:lvl w:ilvl="5" w:tplc="F58205DA">
      <w:numFmt w:val="bullet"/>
      <w:lvlText w:val="•"/>
      <w:lvlJc w:val="left"/>
      <w:pPr>
        <w:ind w:left="3618" w:hanging="229"/>
      </w:pPr>
      <w:rPr>
        <w:rFonts w:hint="default"/>
      </w:rPr>
    </w:lvl>
    <w:lvl w:ilvl="6" w:tplc="F998E6D0">
      <w:numFmt w:val="bullet"/>
      <w:lvlText w:val="•"/>
      <w:lvlJc w:val="left"/>
      <w:pPr>
        <w:ind w:left="4313" w:hanging="229"/>
      </w:pPr>
      <w:rPr>
        <w:rFonts w:hint="default"/>
      </w:rPr>
    </w:lvl>
    <w:lvl w:ilvl="7" w:tplc="6742EA74">
      <w:numFmt w:val="bullet"/>
      <w:lvlText w:val="•"/>
      <w:lvlJc w:val="left"/>
      <w:pPr>
        <w:ind w:left="5009" w:hanging="229"/>
      </w:pPr>
      <w:rPr>
        <w:rFonts w:hint="default"/>
      </w:rPr>
    </w:lvl>
    <w:lvl w:ilvl="8" w:tplc="EA820344">
      <w:numFmt w:val="bullet"/>
      <w:lvlText w:val="•"/>
      <w:lvlJc w:val="left"/>
      <w:pPr>
        <w:ind w:left="5704" w:hanging="229"/>
      </w:pPr>
      <w:rPr>
        <w:rFonts w:hint="default"/>
      </w:rPr>
    </w:lvl>
  </w:abstractNum>
  <w:abstractNum w:abstractNumId="5" w15:restartNumberingAfterBreak="0">
    <w:nsid w:val="089C031E"/>
    <w:multiLevelType w:val="hybridMultilevel"/>
    <w:tmpl w:val="8A38ECE2"/>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E31557"/>
    <w:multiLevelType w:val="multilevel"/>
    <w:tmpl w:val="6A4EC1DC"/>
    <w:lvl w:ilvl="0">
      <w:start w:val="1"/>
      <w:numFmt w:val="decimal"/>
      <w:lvlText w:val="%1."/>
      <w:lvlJc w:val="left"/>
      <w:pPr>
        <w:ind w:left="506" w:hanging="360"/>
        <w:jc w:val="right"/>
      </w:pPr>
      <w:rPr>
        <w:rFonts w:hint="default"/>
        <w:i/>
        <w:spacing w:val="-2"/>
        <w:w w:val="100"/>
      </w:rPr>
    </w:lvl>
    <w:lvl w:ilvl="1">
      <w:start w:val="1"/>
      <w:numFmt w:val="decimal"/>
      <w:lvlText w:val="%1.%2"/>
      <w:lvlJc w:val="left"/>
      <w:pPr>
        <w:ind w:left="506" w:hanging="360"/>
        <w:jc w:val="right"/>
      </w:pPr>
      <w:rPr>
        <w:rFonts w:ascii="Times New Roman" w:eastAsia="Times New Roman" w:hAnsi="Times New Roman" w:cs="Times New Roman" w:hint="default"/>
        <w:i w:val="0"/>
        <w:iCs w:val="0"/>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1915" w:hanging="360"/>
      </w:pPr>
      <w:rPr>
        <w:rFonts w:hint="default"/>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7" w15:restartNumberingAfterBreak="0">
    <w:nsid w:val="0D7C7227"/>
    <w:multiLevelType w:val="hybridMultilevel"/>
    <w:tmpl w:val="2CB209C2"/>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883E9E"/>
    <w:multiLevelType w:val="hybridMultilevel"/>
    <w:tmpl w:val="0CEE59FE"/>
    <w:lvl w:ilvl="0" w:tplc="3CD2D672">
      <w:start w:val="1"/>
      <w:numFmt w:val="decimal"/>
      <w:lvlText w:val="%1)"/>
      <w:lvlJc w:val="left"/>
      <w:pPr>
        <w:ind w:left="563" w:hanging="360"/>
      </w:pPr>
      <w:rPr>
        <w:rFonts w:eastAsia="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9" w15:restartNumberingAfterBreak="0">
    <w:nsid w:val="0E377D27"/>
    <w:multiLevelType w:val="hybridMultilevel"/>
    <w:tmpl w:val="4F9EF588"/>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991DA6"/>
    <w:multiLevelType w:val="hybridMultilevel"/>
    <w:tmpl w:val="64E8868A"/>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59059A"/>
    <w:multiLevelType w:val="multilevel"/>
    <w:tmpl w:val="339C3936"/>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1ADE7767"/>
    <w:multiLevelType w:val="hybridMultilevel"/>
    <w:tmpl w:val="0E900574"/>
    <w:lvl w:ilvl="0" w:tplc="FE022B50">
      <w:start w:val="5"/>
      <w:numFmt w:val="decimal"/>
      <w:lvlText w:val="%1."/>
      <w:lvlJc w:val="left"/>
      <w:pPr>
        <w:ind w:left="927"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1C8C5B3F"/>
    <w:multiLevelType w:val="hybridMultilevel"/>
    <w:tmpl w:val="7C66E8CC"/>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386BC6"/>
    <w:multiLevelType w:val="multilevel"/>
    <w:tmpl w:val="2AFECC42"/>
    <w:lvl w:ilvl="0">
      <w:start w:val="1"/>
      <w:numFmt w:val="decimal"/>
      <w:lvlText w:val="%1."/>
      <w:lvlJc w:val="left"/>
      <w:pPr>
        <w:ind w:left="820" w:hanging="360"/>
        <w:jc w:val="right"/>
      </w:pPr>
      <w:rPr>
        <w:rFonts w:hint="default"/>
        <w:w w:val="100"/>
      </w:rPr>
    </w:lvl>
    <w:lvl w:ilvl="1">
      <w:start w:val="1"/>
      <w:numFmt w:val="decimal"/>
      <w:lvlText w:val="%1.%2."/>
      <w:lvlJc w:val="left"/>
      <w:pPr>
        <w:ind w:left="146" w:hanging="720"/>
      </w:pPr>
      <w:rPr>
        <w:rFonts w:ascii="Times New Roman" w:eastAsia="Times New Roman" w:hAnsi="Times New Roman" w:cs="Times New Roman" w:hint="default"/>
        <w:w w:val="100"/>
        <w:sz w:val="22"/>
        <w:szCs w:val="22"/>
      </w:rPr>
    </w:lvl>
    <w:lvl w:ilvl="2">
      <w:start w:val="1"/>
      <w:numFmt w:val="decimal"/>
      <w:lvlText w:val="%3)"/>
      <w:lvlJc w:val="left"/>
      <w:pPr>
        <w:ind w:left="460" w:hanging="360"/>
      </w:pPr>
    </w:lvl>
    <w:lvl w:ilvl="3">
      <w:numFmt w:val="bullet"/>
      <w:lvlText w:val="•"/>
      <w:lvlJc w:val="left"/>
      <w:pPr>
        <w:ind w:left="1915" w:hanging="720"/>
      </w:pPr>
      <w:rPr>
        <w:rFonts w:hint="default"/>
      </w:rPr>
    </w:lvl>
    <w:lvl w:ilvl="4">
      <w:numFmt w:val="bullet"/>
      <w:lvlText w:val="•"/>
      <w:lvlJc w:val="left"/>
      <w:pPr>
        <w:ind w:left="3010" w:hanging="720"/>
      </w:pPr>
      <w:rPr>
        <w:rFonts w:hint="default"/>
      </w:rPr>
    </w:lvl>
    <w:lvl w:ilvl="5">
      <w:numFmt w:val="bullet"/>
      <w:lvlText w:val="•"/>
      <w:lvlJc w:val="left"/>
      <w:pPr>
        <w:ind w:left="4105" w:hanging="720"/>
      </w:pPr>
      <w:rPr>
        <w:rFonts w:hint="default"/>
      </w:rPr>
    </w:lvl>
    <w:lvl w:ilvl="6">
      <w:numFmt w:val="bullet"/>
      <w:lvlText w:val="•"/>
      <w:lvlJc w:val="left"/>
      <w:pPr>
        <w:ind w:left="5200" w:hanging="720"/>
      </w:pPr>
      <w:rPr>
        <w:rFonts w:hint="default"/>
      </w:rPr>
    </w:lvl>
    <w:lvl w:ilvl="7">
      <w:numFmt w:val="bullet"/>
      <w:lvlText w:val="•"/>
      <w:lvlJc w:val="left"/>
      <w:pPr>
        <w:ind w:left="6295" w:hanging="720"/>
      </w:pPr>
      <w:rPr>
        <w:rFonts w:hint="default"/>
      </w:rPr>
    </w:lvl>
    <w:lvl w:ilvl="8">
      <w:numFmt w:val="bullet"/>
      <w:lvlText w:val="•"/>
      <w:lvlJc w:val="left"/>
      <w:pPr>
        <w:ind w:left="7390" w:hanging="720"/>
      </w:pPr>
      <w:rPr>
        <w:rFonts w:hint="default"/>
      </w:rPr>
    </w:lvl>
  </w:abstractNum>
  <w:abstractNum w:abstractNumId="15" w15:restartNumberingAfterBreak="0">
    <w:nsid w:val="1FE5397B"/>
    <w:multiLevelType w:val="hybridMultilevel"/>
    <w:tmpl w:val="BE1E0D74"/>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AD5535"/>
    <w:multiLevelType w:val="hybridMultilevel"/>
    <w:tmpl w:val="50C05280"/>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272FC7"/>
    <w:multiLevelType w:val="hybridMultilevel"/>
    <w:tmpl w:val="1EECAF08"/>
    <w:lvl w:ilvl="0" w:tplc="7402F27C">
      <w:numFmt w:val="bullet"/>
      <w:lvlText w:val="•"/>
      <w:lvlJc w:val="left"/>
      <w:pPr>
        <w:ind w:left="0" w:hanging="675"/>
      </w:pPr>
      <w:rPr>
        <w:rFonts w:ascii="Times New Roman" w:eastAsia="Times New Roman" w:hAnsi="Times New Roman" w:cs="Times New Roman" w:hint="default"/>
        <w:w w:val="100"/>
        <w:sz w:val="22"/>
        <w:szCs w:val="22"/>
      </w:rPr>
    </w:lvl>
    <w:lvl w:ilvl="1" w:tplc="0B4A600A">
      <w:numFmt w:val="bullet"/>
      <w:lvlText w:val="•"/>
      <w:lvlJc w:val="left"/>
      <w:pPr>
        <w:ind w:left="875" w:hanging="675"/>
      </w:pPr>
      <w:rPr>
        <w:rFonts w:hint="default"/>
      </w:rPr>
    </w:lvl>
    <w:lvl w:ilvl="2" w:tplc="C2CE12CE">
      <w:numFmt w:val="bullet"/>
      <w:lvlText w:val="•"/>
      <w:lvlJc w:val="left"/>
      <w:pPr>
        <w:ind w:left="1750" w:hanging="675"/>
      </w:pPr>
      <w:rPr>
        <w:rFonts w:hint="default"/>
      </w:rPr>
    </w:lvl>
    <w:lvl w:ilvl="3" w:tplc="D8CE1220">
      <w:numFmt w:val="bullet"/>
      <w:lvlText w:val="•"/>
      <w:lvlJc w:val="left"/>
      <w:pPr>
        <w:ind w:left="2625" w:hanging="675"/>
      </w:pPr>
      <w:rPr>
        <w:rFonts w:hint="default"/>
      </w:rPr>
    </w:lvl>
    <w:lvl w:ilvl="4" w:tplc="A24E3A30">
      <w:numFmt w:val="bullet"/>
      <w:lvlText w:val="•"/>
      <w:lvlJc w:val="left"/>
      <w:pPr>
        <w:ind w:left="3500" w:hanging="675"/>
      </w:pPr>
      <w:rPr>
        <w:rFonts w:hint="default"/>
      </w:rPr>
    </w:lvl>
    <w:lvl w:ilvl="5" w:tplc="9FB44FF4">
      <w:numFmt w:val="bullet"/>
      <w:lvlText w:val="•"/>
      <w:lvlJc w:val="left"/>
      <w:pPr>
        <w:ind w:left="4375" w:hanging="675"/>
      </w:pPr>
      <w:rPr>
        <w:rFonts w:hint="default"/>
      </w:rPr>
    </w:lvl>
    <w:lvl w:ilvl="6" w:tplc="A1E2CAF4">
      <w:numFmt w:val="bullet"/>
      <w:lvlText w:val="•"/>
      <w:lvlJc w:val="left"/>
      <w:pPr>
        <w:ind w:left="5250" w:hanging="675"/>
      </w:pPr>
      <w:rPr>
        <w:rFonts w:hint="default"/>
      </w:rPr>
    </w:lvl>
    <w:lvl w:ilvl="7" w:tplc="941EED36">
      <w:numFmt w:val="bullet"/>
      <w:lvlText w:val="•"/>
      <w:lvlJc w:val="left"/>
      <w:pPr>
        <w:ind w:left="6125" w:hanging="675"/>
      </w:pPr>
      <w:rPr>
        <w:rFonts w:hint="default"/>
      </w:rPr>
    </w:lvl>
    <w:lvl w:ilvl="8" w:tplc="F9EC8EC8">
      <w:numFmt w:val="bullet"/>
      <w:lvlText w:val="•"/>
      <w:lvlJc w:val="left"/>
      <w:pPr>
        <w:ind w:left="7000" w:hanging="675"/>
      </w:pPr>
      <w:rPr>
        <w:rFonts w:hint="default"/>
      </w:rPr>
    </w:lvl>
  </w:abstractNum>
  <w:abstractNum w:abstractNumId="18" w15:restartNumberingAfterBreak="0">
    <w:nsid w:val="369104A3"/>
    <w:multiLevelType w:val="multilevel"/>
    <w:tmpl w:val="162CDED4"/>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720" w:hanging="360"/>
      </w:pPr>
      <w:rPr>
        <w:rFonts w:ascii="Times New Roman" w:hAnsi="Times New Roman" w:cs="Times New Roman" w:hint="default"/>
        <w:b w:val="0"/>
        <w:bCs/>
        <w:color w:val="000000"/>
      </w:rPr>
    </w:lvl>
    <w:lvl w:ilvl="2">
      <w:start w:val="1"/>
      <w:numFmt w:val="decimal"/>
      <w:isLgl/>
      <w:lvlText w:val="%1.%2.%3."/>
      <w:lvlJc w:val="left"/>
      <w:pPr>
        <w:ind w:left="1080" w:hanging="720"/>
      </w:pPr>
      <w:rPr>
        <w:rFonts w:ascii="DIN-Bold" w:hAnsi="DIN-Bold" w:cs="DIN-Bold" w:hint="default"/>
        <w:b/>
        <w:color w:val="000000"/>
      </w:rPr>
    </w:lvl>
    <w:lvl w:ilvl="3">
      <w:start w:val="1"/>
      <w:numFmt w:val="decimal"/>
      <w:isLgl/>
      <w:lvlText w:val="%1.%2.%3.%4."/>
      <w:lvlJc w:val="left"/>
      <w:pPr>
        <w:ind w:left="1080" w:hanging="720"/>
      </w:pPr>
      <w:rPr>
        <w:rFonts w:ascii="DIN-Bold" w:hAnsi="DIN-Bold" w:cs="DIN-Bold" w:hint="default"/>
        <w:b/>
        <w:color w:val="000000"/>
      </w:rPr>
    </w:lvl>
    <w:lvl w:ilvl="4">
      <w:start w:val="1"/>
      <w:numFmt w:val="decimal"/>
      <w:isLgl/>
      <w:lvlText w:val="%1.%2.%3.%4.%5."/>
      <w:lvlJc w:val="left"/>
      <w:pPr>
        <w:ind w:left="1440" w:hanging="1080"/>
      </w:pPr>
      <w:rPr>
        <w:rFonts w:ascii="DIN-Bold" w:hAnsi="DIN-Bold" w:cs="DIN-Bold" w:hint="default"/>
        <w:b/>
        <w:color w:val="000000"/>
      </w:rPr>
    </w:lvl>
    <w:lvl w:ilvl="5">
      <w:start w:val="1"/>
      <w:numFmt w:val="decimal"/>
      <w:isLgl/>
      <w:lvlText w:val="%1.%2.%3.%4.%5.%6."/>
      <w:lvlJc w:val="left"/>
      <w:pPr>
        <w:ind w:left="1440" w:hanging="1080"/>
      </w:pPr>
      <w:rPr>
        <w:rFonts w:ascii="DIN-Bold" w:hAnsi="DIN-Bold" w:cs="DIN-Bold" w:hint="default"/>
        <w:b/>
        <w:color w:val="000000"/>
      </w:rPr>
    </w:lvl>
    <w:lvl w:ilvl="6">
      <w:start w:val="1"/>
      <w:numFmt w:val="decimal"/>
      <w:isLgl/>
      <w:lvlText w:val="%1.%2.%3.%4.%5.%6.%7."/>
      <w:lvlJc w:val="left"/>
      <w:pPr>
        <w:ind w:left="1440" w:hanging="1080"/>
      </w:pPr>
      <w:rPr>
        <w:rFonts w:ascii="DIN-Bold" w:hAnsi="DIN-Bold" w:cs="DIN-Bold" w:hint="default"/>
        <w:b/>
        <w:color w:val="000000"/>
      </w:rPr>
    </w:lvl>
    <w:lvl w:ilvl="7">
      <w:start w:val="1"/>
      <w:numFmt w:val="decimal"/>
      <w:isLgl/>
      <w:lvlText w:val="%1.%2.%3.%4.%5.%6.%7.%8."/>
      <w:lvlJc w:val="left"/>
      <w:pPr>
        <w:ind w:left="1800" w:hanging="1440"/>
      </w:pPr>
      <w:rPr>
        <w:rFonts w:ascii="DIN-Bold" w:hAnsi="DIN-Bold" w:cs="DIN-Bold" w:hint="default"/>
        <w:b/>
        <w:color w:val="000000"/>
      </w:rPr>
    </w:lvl>
    <w:lvl w:ilvl="8">
      <w:start w:val="1"/>
      <w:numFmt w:val="decimal"/>
      <w:isLgl/>
      <w:lvlText w:val="%1.%2.%3.%4.%5.%6.%7.%8.%9."/>
      <w:lvlJc w:val="left"/>
      <w:pPr>
        <w:ind w:left="1800" w:hanging="1440"/>
      </w:pPr>
      <w:rPr>
        <w:rFonts w:ascii="DIN-Bold" w:hAnsi="DIN-Bold" w:cs="DIN-Bold" w:hint="default"/>
        <w:b/>
        <w:color w:val="000000"/>
      </w:rPr>
    </w:lvl>
  </w:abstractNum>
  <w:abstractNum w:abstractNumId="19" w15:restartNumberingAfterBreak="0">
    <w:nsid w:val="391757D1"/>
    <w:multiLevelType w:val="hybridMultilevel"/>
    <w:tmpl w:val="7D22158A"/>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0" w15:restartNumberingAfterBreak="0">
    <w:nsid w:val="39982A0F"/>
    <w:multiLevelType w:val="hybridMultilevel"/>
    <w:tmpl w:val="5C4C3810"/>
    <w:lvl w:ilvl="0" w:tplc="1528F82A">
      <w:start w:val="1"/>
      <w:numFmt w:val="decimal"/>
      <w:lvlText w:val="%1)"/>
      <w:lvlJc w:val="left"/>
      <w:pPr>
        <w:ind w:left="100" w:hanging="290"/>
      </w:pPr>
      <w:rPr>
        <w:rFonts w:ascii="Times New Roman" w:eastAsia="Times New Roman" w:hAnsi="Times New Roman" w:cs="Times New Roman" w:hint="default"/>
        <w:w w:val="100"/>
        <w:sz w:val="22"/>
        <w:szCs w:val="22"/>
      </w:rPr>
    </w:lvl>
    <w:lvl w:ilvl="1" w:tplc="0A967C20">
      <w:numFmt w:val="bullet"/>
      <w:lvlText w:val="•"/>
      <w:lvlJc w:val="left"/>
      <w:pPr>
        <w:ind w:left="799" w:hanging="290"/>
      </w:pPr>
      <w:rPr>
        <w:rFonts w:hint="default"/>
      </w:rPr>
    </w:lvl>
    <w:lvl w:ilvl="2" w:tplc="73A87162">
      <w:numFmt w:val="bullet"/>
      <w:lvlText w:val="•"/>
      <w:lvlJc w:val="left"/>
      <w:pPr>
        <w:ind w:left="1499" w:hanging="290"/>
      </w:pPr>
      <w:rPr>
        <w:rFonts w:hint="default"/>
      </w:rPr>
    </w:lvl>
    <w:lvl w:ilvl="3" w:tplc="1EC0F874">
      <w:numFmt w:val="bullet"/>
      <w:lvlText w:val="•"/>
      <w:lvlJc w:val="left"/>
      <w:pPr>
        <w:ind w:left="2198" w:hanging="290"/>
      </w:pPr>
      <w:rPr>
        <w:rFonts w:hint="default"/>
      </w:rPr>
    </w:lvl>
    <w:lvl w:ilvl="4" w:tplc="1556E352">
      <w:numFmt w:val="bullet"/>
      <w:lvlText w:val="•"/>
      <w:lvlJc w:val="left"/>
      <w:pPr>
        <w:ind w:left="2898" w:hanging="290"/>
      </w:pPr>
      <w:rPr>
        <w:rFonts w:hint="default"/>
      </w:rPr>
    </w:lvl>
    <w:lvl w:ilvl="5" w:tplc="6524AEEE">
      <w:numFmt w:val="bullet"/>
      <w:lvlText w:val="•"/>
      <w:lvlJc w:val="left"/>
      <w:pPr>
        <w:ind w:left="3598" w:hanging="290"/>
      </w:pPr>
      <w:rPr>
        <w:rFonts w:hint="default"/>
      </w:rPr>
    </w:lvl>
    <w:lvl w:ilvl="6" w:tplc="51B64562">
      <w:numFmt w:val="bullet"/>
      <w:lvlText w:val="•"/>
      <w:lvlJc w:val="left"/>
      <w:pPr>
        <w:ind w:left="4297" w:hanging="290"/>
      </w:pPr>
      <w:rPr>
        <w:rFonts w:hint="default"/>
      </w:rPr>
    </w:lvl>
    <w:lvl w:ilvl="7" w:tplc="4F3AFE40">
      <w:numFmt w:val="bullet"/>
      <w:lvlText w:val="•"/>
      <w:lvlJc w:val="left"/>
      <w:pPr>
        <w:ind w:left="4997" w:hanging="290"/>
      </w:pPr>
      <w:rPr>
        <w:rFonts w:hint="default"/>
      </w:rPr>
    </w:lvl>
    <w:lvl w:ilvl="8" w:tplc="AB847854">
      <w:numFmt w:val="bullet"/>
      <w:lvlText w:val="•"/>
      <w:lvlJc w:val="left"/>
      <w:pPr>
        <w:ind w:left="5696" w:hanging="290"/>
      </w:pPr>
      <w:rPr>
        <w:rFonts w:hint="default"/>
      </w:rPr>
    </w:lvl>
  </w:abstractNum>
  <w:abstractNum w:abstractNumId="21" w15:restartNumberingAfterBreak="0">
    <w:nsid w:val="3B7E2070"/>
    <w:multiLevelType w:val="hybridMultilevel"/>
    <w:tmpl w:val="4412EEA0"/>
    <w:lvl w:ilvl="0" w:tplc="241A0011">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2" w15:restartNumberingAfterBreak="0">
    <w:nsid w:val="3CE43727"/>
    <w:multiLevelType w:val="hybridMultilevel"/>
    <w:tmpl w:val="382C5DDA"/>
    <w:lvl w:ilvl="0" w:tplc="CE74BC7A">
      <w:numFmt w:val="bullet"/>
      <w:lvlText w:val="•"/>
      <w:lvlJc w:val="left"/>
      <w:pPr>
        <w:ind w:left="276" w:hanging="130"/>
      </w:pPr>
      <w:rPr>
        <w:rFonts w:ascii="Times New Roman" w:eastAsia="Times New Roman" w:hAnsi="Times New Roman" w:cs="Times New Roman" w:hint="default"/>
        <w:w w:val="100"/>
        <w:sz w:val="22"/>
        <w:szCs w:val="22"/>
      </w:rPr>
    </w:lvl>
    <w:lvl w:ilvl="1" w:tplc="39643DB0">
      <w:numFmt w:val="bullet"/>
      <w:lvlText w:val="•"/>
      <w:lvlJc w:val="left"/>
      <w:pPr>
        <w:ind w:left="1214" w:hanging="130"/>
      </w:pPr>
      <w:rPr>
        <w:rFonts w:hint="default"/>
      </w:rPr>
    </w:lvl>
    <w:lvl w:ilvl="2" w:tplc="02EEAD74">
      <w:numFmt w:val="bullet"/>
      <w:lvlText w:val="•"/>
      <w:lvlJc w:val="left"/>
      <w:pPr>
        <w:ind w:left="2158" w:hanging="130"/>
      </w:pPr>
      <w:rPr>
        <w:rFonts w:hint="default"/>
      </w:rPr>
    </w:lvl>
    <w:lvl w:ilvl="3" w:tplc="D416FD94">
      <w:numFmt w:val="bullet"/>
      <w:lvlText w:val="•"/>
      <w:lvlJc w:val="left"/>
      <w:pPr>
        <w:ind w:left="3102" w:hanging="130"/>
      </w:pPr>
      <w:rPr>
        <w:rFonts w:hint="default"/>
      </w:rPr>
    </w:lvl>
    <w:lvl w:ilvl="4" w:tplc="BA56FA32">
      <w:numFmt w:val="bullet"/>
      <w:lvlText w:val="•"/>
      <w:lvlJc w:val="left"/>
      <w:pPr>
        <w:ind w:left="4046" w:hanging="130"/>
      </w:pPr>
      <w:rPr>
        <w:rFonts w:hint="default"/>
      </w:rPr>
    </w:lvl>
    <w:lvl w:ilvl="5" w:tplc="D82A5D12">
      <w:numFmt w:val="bullet"/>
      <w:lvlText w:val="•"/>
      <w:lvlJc w:val="left"/>
      <w:pPr>
        <w:ind w:left="4990" w:hanging="130"/>
      </w:pPr>
      <w:rPr>
        <w:rFonts w:hint="default"/>
      </w:rPr>
    </w:lvl>
    <w:lvl w:ilvl="6" w:tplc="CF48AB8C">
      <w:numFmt w:val="bullet"/>
      <w:lvlText w:val="•"/>
      <w:lvlJc w:val="left"/>
      <w:pPr>
        <w:ind w:left="5934" w:hanging="130"/>
      </w:pPr>
      <w:rPr>
        <w:rFonts w:hint="default"/>
      </w:rPr>
    </w:lvl>
    <w:lvl w:ilvl="7" w:tplc="C18A76D4">
      <w:numFmt w:val="bullet"/>
      <w:lvlText w:val="•"/>
      <w:lvlJc w:val="left"/>
      <w:pPr>
        <w:ind w:left="6878" w:hanging="130"/>
      </w:pPr>
      <w:rPr>
        <w:rFonts w:hint="default"/>
      </w:rPr>
    </w:lvl>
    <w:lvl w:ilvl="8" w:tplc="34FE3CC0">
      <w:numFmt w:val="bullet"/>
      <w:lvlText w:val="•"/>
      <w:lvlJc w:val="left"/>
      <w:pPr>
        <w:ind w:left="7822" w:hanging="130"/>
      </w:pPr>
      <w:rPr>
        <w:rFonts w:hint="default"/>
      </w:rPr>
    </w:lvl>
  </w:abstractNum>
  <w:abstractNum w:abstractNumId="23" w15:restartNumberingAfterBreak="0">
    <w:nsid w:val="3E5F15F6"/>
    <w:multiLevelType w:val="hybridMultilevel"/>
    <w:tmpl w:val="A1AA9C00"/>
    <w:lvl w:ilvl="0" w:tplc="2C0C506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4" w15:restartNumberingAfterBreak="0">
    <w:nsid w:val="40C20813"/>
    <w:multiLevelType w:val="hybridMultilevel"/>
    <w:tmpl w:val="D5FCA34C"/>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D12A50"/>
    <w:multiLevelType w:val="hybridMultilevel"/>
    <w:tmpl w:val="0534EEE8"/>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6040C7"/>
    <w:multiLevelType w:val="hybridMultilevel"/>
    <w:tmpl w:val="937A19D4"/>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954732"/>
    <w:multiLevelType w:val="hybridMultilevel"/>
    <w:tmpl w:val="10F03D2C"/>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417FA"/>
    <w:multiLevelType w:val="multilevel"/>
    <w:tmpl w:val="4EA2032E"/>
    <w:lvl w:ilvl="0">
      <w:start w:val="1"/>
      <w:numFmt w:val="decimal"/>
      <w:lvlText w:val="%1."/>
      <w:lvlJc w:val="left"/>
      <w:pPr>
        <w:ind w:left="946" w:hanging="360"/>
      </w:pPr>
      <w:rPr>
        <w:rFonts w:hint="default"/>
        <w:b/>
      </w:rPr>
    </w:lvl>
    <w:lvl w:ilvl="1">
      <w:start w:val="1"/>
      <w:numFmt w:val="decimal"/>
      <w:isLgl/>
      <w:lvlText w:val="%1.%2."/>
      <w:lvlJc w:val="left"/>
      <w:pPr>
        <w:ind w:left="991" w:hanging="405"/>
      </w:pPr>
      <w:rPr>
        <w:rFonts w:hint="default"/>
        <w:b w:val="0"/>
        <w:bCs/>
      </w:rPr>
    </w:lvl>
    <w:lvl w:ilvl="2">
      <w:start w:val="1"/>
      <w:numFmt w:val="decimal"/>
      <w:isLgl/>
      <w:lvlText w:val="%1.%2.%3."/>
      <w:lvlJc w:val="left"/>
      <w:pPr>
        <w:ind w:left="1306" w:hanging="720"/>
      </w:pPr>
      <w:rPr>
        <w:rFonts w:hint="default"/>
        <w:b/>
      </w:rPr>
    </w:lvl>
    <w:lvl w:ilvl="3">
      <w:start w:val="1"/>
      <w:numFmt w:val="decimal"/>
      <w:isLgl/>
      <w:lvlText w:val="%1.%2.%3.%4."/>
      <w:lvlJc w:val="left"/>
      <w:pPr>
        <w:ind w:left="1306" w:hanging="720"/>
      </w:pPr>
      <w:rPr>
        <w:rFonts w:hint="default"/>
        <w:b/>
      </w:rPr>
    </w:lvl>
    <w:lvl w:ilvl="4">
      <w:start w:val="1"/>
      <w:numFmt w:val="decimal"/>
      <w:isLgl/>
      <w:lvlText w:val="%1.%2.%3.%4.%5."/>
      <w:lvlJc w:val="left"/>
      <w:pPr>
        <w:ind w:left="1666" w:hanging="1080"/>
      </w:pPr>
      <w:rPr>
        <w:rFonts w:hint="default"/>
        <w:b/>
      </w:rPr>
    </w:lvl>
    <w:lvl w:ilvl="5">
      <w:start w:val="1"/>
      <w:numFmt w:val="decimal"/>
      <w:isLgl/>
      <w:lvlText w:val="%1.%2.%3.%4.%5.%6."/>
      <w:lvlJc w:val="left"/>
      <w:pPr>
        <w:ind w:left="1666" w:hanging="1080"/>
      </w:pPr>
      <w:rPr>
        <w:rFonts w:hint="default"/>
        <w:b/>
      </w:rPr>
    </w:lvl>
    <w:lvl w:ilvl="6">
      <w:start w:val="1"/>
      <w:numFmt w:val="decimal"/>
      <w:isLgl/>
      <w:lvlText w:val="%1.%2.%3.%4.%5.%6.%7."/>
      <w:lvlJc w:val="left"/>
      <w:pPr>
        <w:ind w:left="2026" w:hanging="1440"/>
      </w:pPr>
      <w:rPr>
        <w:rFonts w:hint="default"/>
        <w:b/>
      </w:rPr>
    </w:lvl>
    <w:lvl w:ilvl="7">
      <w:start w:val="1"/>
      <w:numFmt w:val="decimal"/>
      <w:isLgl/>
      <w:lvlText w:val="%1.%2.%3.%4.%5.%6.%7.%8."/>
      <w:lvlJc w:val="left"/>
      <w:pPr>
        <w:ind w:left="2026" w:hanging="1440"/>
      </w:pPr>
      <w:rPr>
        <w:rFonts w:hint="default"/>
        <w:b/>
      </w:rPr>
    </w:lvl>
    <w:lvl w:ilvl="8">
      <w:start w:val="1"/>
      <w:numFmt w:val="decimal"/>
      <w:isLgl/>
      <w:lvlText w:val="%1.%2.%3.%4.%5.%6.%7.%8.%9."/>
      <w:lvlJc w:val="left"/>
      <w:pPr>
        <w:ind w:left="2386" w:hanging="1800"/>
      </w:pPr>
      <w:rPr>
        <w:rFonts w:hint="default"/>
        <w:b/>
      </w:rPr>
    </w:lvl>
  </w:abstractNum>
  <w:abstractNum w:abstractNumId="29" w15:restartNumberingAfterBreak="0">
    <w:nsid w:val="57F22C56"/>
    <w:multiLevelType w:val="hybridMultilevel"/>
    <w:tmpl w:val="10AE414C"/>
    <w:lvl w:ilvl="0" w:tplc="7C740FA2">
      <w:numFmt w:val="bullet"/>
      <w:lvlText w:val="•"/>
      <w:lvlJc w:val="left"/>
      <w:pPr>
        <w:ind w:left="0" w:hanging="675"/>
      </w:pPr>
      <w:rPr>
        <w:rFonts w:ascii="Times New Roman" w:eastAsia="Times New Roman" w:hAnsi="Times New Roman" w:cs="Times New Roman" w:hint="default"/>
        <w:w w:val="100"/>
        <w:sz w:val="22"/>
        <w:szCs w:val="22"/>
      </w:rPr>
    </w:lvl>
    <w:lvl w:ilvl="1" w:tplc="32122D06">
      <w:numFmt w:val="bullet"/>
      <w:lvlText w:val="•"/>
      <w:lvlJc w:val="left"/>
      <w:pPr>
        <w:ind w:left="931" w:hanging="675"/>
      </w:pPr>
      <w:rPr>
        <w:rFonts w:hint="default"/>
      </w:rPr>
    </w:lvl>
    <w:lvl w:ilvl="2" w:tplc="8BFCBEE8">
      <w:numFmt w:val="bullet"/>
      <w:lvlText w:val="•"/>
      <w:lvlJc w:val="left"/>
      <w:pPr>
        <w:ind w:left="1862" w:hanging="675"/>
      </w:pPr>
      <w:rPr>
        <w:rFonts w:hint="default"/>
      </w:rPr>
    </w:lvl>
    <w:lvl w:ilvl="3" w:tplc="6CEE4662">
      <w:numFmt w:val="bullet"/>
      <w:lvlText w:val="•"/>
      <w:lvlJc w:val="left"/>
      <w:pPr>
        <w:ind w:left="2793" w:hanging="675"/>
      </w:pPr>
      <w:rPr>
        <w:rFonts w:hint="default"/>
      </w:rPr>
    </w:lvl>
    <w:lvl w:ilvl="4" w:tplc="7F488D16">
      <w:numFmt w:val="bullet"/>
      <w:lvlText w:val="•"/>
      <w:lvlJc w:val="left"/>
      <w:pPr>
        <w:ind w:left="3724" w:hanging="675"/>
      </w:pPr>
      <w:rPr>
        <w:rFonts w:hint="default"/>
      </w:rPr>
    </w:lvl>
    <w:lvl w:ilvl="5" w:tplc="1B6443B6">
      <w:numFmt w:val="bullet"/>
      <w:lvlText w:val="•"/>
      <w:lvlJc w:val="left"/>
      <w:pPr>
        <w:ind w:left="4656" w:hanging="675"/>
      </w:pPr>
      <w:rPr>
        <w:rFonts w:hint="default"/>
      </w:rPr>
    </w:lvl>
    <w:lvl w:ilvl="6" w:tplc="169EF4DC">
      <w:numFmt w:val="bullet"/>
      <w:lvlText w:val="•"/>
      <w:lvlJc w:val="left"/>
      <w:pPr>
        <w:ind w:left="5587" w:hanging="675"/>
      </w:pPr>
      <w:rPr>
        <w:rFonts w:hint="default"/>
      </w:rPr>
    </w:lvl>
    <w:lvl w:ilvl="7" w:tplc="2988BFDA">
      <w:numFmt w:val="bullet"/>
      <w:lvlText w:val="•"/>
      <w:lvlJc w:val="left"/>
      <w:pPr>
        <w:ind w:left="6518" w:hanging="675"/>
      </w:pPr>
      <w:rPr>
        <w:rFonts w:hint="default"/>
      </w:rPr>
    </w:lvl>
    <w:lvl w:ilvl="8" w:tplc="98A2E5BE">
      <w:numFmt w:val="bullet"/>
      <w:lvlText w:val="•"/>
      <w:lvlJc w:val="left"/>
      <w:pPr>
        <w:ind w:left="7449" w:hanging="675"/>
      </w:pPr>
      <w:rPr>
        <w:rFonts w:hint="default"/>
      </w:rPr>
    </w:lvl>
  </w:abstractNum>
  <w:abstractNum w:abstractNumId="30" w15:restartNumberingAfterBreak="0">
    <w:nsid w:val="58417237"/>
    <w:multiLevelType w:val="hybridMultilevel"/>
    <w:tmpl w:val="87A43DFE"/>
    <w:lvl w:ilvl="0" w:tplc="3CD2D672">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5A2461E9"/>
    <w:multiLevelType w:val="hybridMultilevel"/>
    <w:tmpl w:val="D402E462"/>
    <w:lvl w:ilvl="0" w:tplc="241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21773"/>
    <w:multiLevelType w:val="hybridMultilevel"/>
    <w:tmpl w:val="E1B6BD94"/>
    <w:lvl w:ilvl="0" w:tplc="B6C2D4F8">
      <w:start w:val="3"/>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3" w15:restartNumberingAfterBreak="0">
    <w:nsid w:val="5B923DF7"/>
    <w:multiLevelType w:val="hybridMultilevel"/>
    <w:tmpl w:val="EBA49FDA"/>
    <w:lvl w:ilvl="0" w:tplc="E5987632">
      <w:numFmt w:val="bullet"/>
      <w:lvlText w:val="•"/>
      <w:lvlJc w:val="left"/>
      <w:pPr>
        <w:ind w:left="100" w:hanging="133"/>
      </w:pPr>
      <w:rPr>
        <w:rFonts w:ascii="Times New Roman" w:eastAsia="Times New Roman" w:hAnsi="Times New Roman" w:cs="Times New Roman" w:hint="default"/>
        <w:w w:val="100"/>
        <w:sz w:val="22"/>
        <w:szCs w:val="22"/>
      </w:rPr>
    </w:lvl>
    <w:lvl w:ilvl="1" w:tplc="E8BAB4DA">
      <w:numFmt w:val="bullet"/>
      <w:lvlText w:val="•"/>
      <w:lvlJc w:val="left"/>
      <w:pPr>
        <w:ind w:left="579" w:hanging="133"/>
      </w:pPr>
      <w:rPr>
        <w:rFonts w:hint="default"/>
      </w:rPr>
    </w:lvl>
    <w:lvl w:ilvl="2" w:tplc="BD145DE0">
      <w:numFmt w:val="bullet"/>
      <w:lvlText w:val="•"/>
      <w:lvlJc w:val="left"/>
      <w:pPr>
        <w:ind w:left="1059" w:hanging="133"/>
      </w:pPr>
      <w:rPr>
        <w:rFonts w:hint="default"/>
      </w:rPr>
    </w:lvl>
    <w:lvl w:ilvl="3" w:tplc="CCA42BDC">
      <w:numFmt w:val="bullet"/>
      <w:lvlText w:val="•"/>
      <w:lvlJc w:val="left"/>
      <w:pPr>
        <w:ind w:left="1539" w:hanging="133"/>
      </w:pPr>
      <w:rPr>
        <w:rFonts w:hint="default"/>
      </w:rPr>
    </w:lvl>
    <w:lvl w:ilvl="4" w:tplc="119E5016">
      <w:numFmt w:val="bullet"/>
      <w:lvlText w:val="•"/>
      <w:lvlJc w:val="left"/>
      <w:pPr>
        <w:ind w:left="2019" w:hanging="133"/>
      </w:pPr>
      <w:rPr>
        <w:rFonts w:hint="default"/>
      </w:rPr>
    </w:lvl>
    <w:lvl w:ilvl="5" w:tplc="B41E6D1E">
      <w:numFmt w:val="bullet"/>
      <w:lvlText w:val="•"/>
      <w:lvlJc w:val="left"/>
      <w:pPr>
        <w:ind w:left="2499" w:hanging="133"/>
      </w:pPr>
      <w:rPr>
        <w:rFonts w:hint="default"/>
      </w:rPr>
    </w:lvl>
    <w:lvl w:ilvl="6" w:tplc="AEBAC04C">
      <w:numFmt w:val="bullet"/>
      <w:lvlText w:val="•"/>
      <w:lvlJc w:val="left"/>
      <w:pPr>
        <w:ind w:left="2979" w:hanging="133"/>
      </w:pPr>
      <w:rPr>
        <w:rFonts w:hint="default"/>
      </w:rPr>
    </w:lvl>
    <w:lvl w:ilvl="7" w:tplc="C846AF58">
      <w:numFmt w:val="bullet"/>
      <w:lvlText w:val="•"/>
      <w:lvlJc w:val="left"/>
      <w:pPr>
        <w:ind w:left="3459" w:hanging="133"/>
      </w:pPr>
      <w:rPr>
        <w:rFonts w:hint="default"/>
      </w:rPr>
    </w:lvl>
    <w:lvl w:ilvl="8" w:tplc="547EBEA8">
      <w:numFmt w:val="bullet"/>
      <w:lvlText w:val="•"/>
      <w:lvlJc w:val="left"/>
      <w:pPr>
        <w:ind w:left="3939" w:hanging="133"/>
      </w:pPr>
      <w:rPr>
        <w:rFonts w:hint="default"/>
      </w:rPr>
    </w:lvl>
  </w:abstractNum>
  <w:abstractNum w:abstractNumId="34" w15:restartNumberingAfterBreak="0">
    <w:nsid w:val="5C6420D6"/>
    <w:multiLevelType w:val="hybridMultilevel"/>
    <w:tmpl w:val="F2F0A6E8"/>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546278"/>
    <w:multiLevelType w:val="hybridMultilevel"/>
    <w:tmpl w:val="9F667F1E"/>
    <w:lvl w:ilvl="0" w:tplc="212AA6AC">
      <w:numFmt w:val="bullet"/>
      <w:lvlText w:val="•"/>
      <w:lvlJc w:val="left"/>
      <w:pPr>
        <w:ind w:left="674" w:hanging="675"/>
      </w:pPr>
      <w:rPr>
        <w:rFonts w:ascii="Times New Roman" w:eastAsia="Times New Roman" w:hAnsi="Times New Roman" w:cs="Times New Roman" w:hint="default"/>
        <w:w w:val="100"/>
        <w:sz w:val="22"/>
        <w:szCs w:val="22"/>
      </w:rPr>
    </w:lvl>
    <w:lvl w:ilvl="1" w:tplc="8E76D708">
      <w:numFmt w:val="bullet"/>
      <w:lvlText w:val="•"/>
      <w:lvlJc w:val="left"/>
      <w:pPr>
        <w:ind w:left="1543" w:hanging="675"/>
      </w:pPr>
      <w:rPr>
        <w:rFonts w:hint="default"/>
      </w:rPr>
    </w:lvl>
    <w:lvl w:ilvl="2" w:tplc="CE62F9E8">
      <w:numFmt w:val="bullet"/>
      <w:lvlText w:val="•"/>
      <w:lvlJc w:val="left"/>
      <w:pPr>
        <w:ind w:left="2406" w:hanging="675"/>
      </w:pPr>
      <w:rPr>
        <w:rFonts w:hint="default"/>
      </w:rPr>
    </w:lvl>
    <w:lvl w:ilvl="3" w:tplc="D7FECB9C">
      <w:numFmt w:val="bullet"/>
      <w:lvlText w:val="•"/>
      <w:lvlJc w:val="left"/>
      <w:pPr>
        <w:ind w:left="3269" w:hanging="675"/>
      </w:pPr>
      <w:rPr>
        <w:rFonts w:hint="default"/>
      </w:rPr>
    </w:lvl>
    <w:lvl w:ilvl="4" w:tplc="B74C7B1E">
      <w:numFmt w:val="bullet"/>
      <w:lvlText w:val="•"/>
      <w:lvlJc w:val="left"/>
      <w:pPr>
        <w:ind w:left="4132" w:hanging="675"/>
      </w:pPr>
      <w:rPr>
        <w:rFonts w:hint="default"/>
      </w:rPr>
    </w:lvl>
    <w:lvl w:ilvl="5" w:tplc="C0CA9F82">
      <w:numFmt w:val="bullet"/>
      <w:lvlText w:val="•"/>
      <w:lvlJc w:val="left"/>
      <w:pPr>
        <w:ind w:left="4996" w:hanging="675"/>
      </w:pPr>
      <w:rPr>
        <w:rFonts w:hint="default"/>
      </w:rPr>
    </w:lvl>
    <w:lvl w:ilvl="6" w:tplc="BE76302C">
      <w:numFmt w:val="bullet"/>
      <w:lvlText w:val="•"/>
      <w:lvlJc w:val="left"/>
      <w:pPr>
        <w:ind w:left="5859" w:hanging="675"/>
      </w:pPr>
      <w:rPr>
        <w:rFonts w:hint="default"/>
      </w:rPr>
    </w:lvl>
    <w:lvl w:ilvl="7" w:tplc="916ED1DC">
      <w:numFmt w:val="bullet"/>
      <w:lvlText w:val="•"/>
      <w:lvlJc w:val="left"/>
      <w:pPr>
        <w:ind w:left="6722" w:hanging="675"/>
      </w:pPr>
      <w:rPr>
        <w:rFonts w:hint="default"/>
      </w:rPr>
    </w:lvl>
    <w:lvl w:ilvl="8" w:tplc="5D2E1B64">
      <w:numFmt w:val="bullet"/>
      <w:lvlText w:val="•"/>
      <w:lvlJc w:val="left"/>
      <w:pPr>
        <w:ind w:left="7585" w:hanging="675"/>
      </w:pPr>
      <w:rPr>
        <w:rFonts w:hint="default"/>
      </w:rPr>
    </w:lvl>
  </w:abstractNum>
  <w:abstractNum w:abstractNumId="36" w15:restartNumberingAfterBreak="0">
    <w:nsid w:val="61500051"/>
    <w:multiLevelType w:val="hybridMultilevel"/>
    <w:tmpl w:val="94864470"/>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BE7C8A"/>
    <w:multiLevelType w:val="hybridMultilevel"/>
    <w:tmpl w:val="08226E5A"/>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191644"/>
    <w:multiLevelType w:val="hybridMultilevel"/>
    <w:tmpl w:val="E22EB8D4"/>
    <w:lvl w:ilvl="0" w:tplc="4F6AE460">
      <w:numFmt w:val="bullet"/>
      <w:lvlText w:val="•"/>
      <w:lvlJc w:val="left"/>
      <w:pPr>
        <w:ind w:left="674" w:hanging="675"/>
      </w:pPr>
      <w:rPr>
        <w:rFonts w:ascii="Times New Roman" w:eastAsia="Times New Roman" w:hAnsi="Times New Roman" w:cs="Times New Roman" w:hint="default"/>
        <w:w w:val="100"/>
        <w:sz w:val="22"/>
        <w:szCs w:val="22"/>
      </w:rPr>
    </w:lvl>
    <w:lvl w:ilvl="1" w:tplc="B7667962">
      <w:numFmt w:val="bullet"/>
      <w:lvlText w:val="•"/>
      <w:lvlJc w:val="left"/>
      <w:pPr>
        <w:ind w:left="1543" w:hanging="675"/>
      </w:pPr>
      <w:rPr>
        <w:rFonts w:hint="default"/>
      </w:rPr>
    </w:lvl>
    <w:lvl w:ilvl="2" w:tplc="347009F4">
      <w:numFmt w:val="bullet"/>
      <w:lvlText w:val="•"/>
      <w:lvlJc w:val="left"/>
      <w:pPr>
        <w:ind w:left="2406" w:hanging="675"/>
      </w:pPr>
      <w:rPr>
        <w:rFonts w:hint="default"/>
      </w:rPr>
    </w:lvl>
    <w:lvl w:ilvl="3" w:tplc="24A434FE">
      <w:numFmt w:val="bullet"/>
      <w:lvlText w:val="•"/>
      <w:lvlJc w:val="left"/>
      <w:pPr>
        <w:ind w:left="3269" w:hanging="675"/>
      </w:pPr>
      <w:rPr>
        <w:rFonts w:hint="default"/>
      </w:rPr>
    </w:lvl>
    <w:lvl w:ilvl="4" w:tplc="79205FA4">
      <w:numFmt w:val="bullet"/>
      <w:lvlText w:val="•"/>
      <w:lvlJc w:val="left"/>
      <w:pPr>
        <w:ind w:left="4132" w:hanging="675"/>
      </w:pPr>
      <w:rPr>
        <w:rFonts w:hint="default"/>
      </w:rPr>
    </w:lvl>
    <w:lvl w:ilvl="5" w:tplc="A0AC82CA">
      <w:numFmt w:val="bullet"/>
      <w:lvlText w:val="•"/>
      <w:lvlJc w:val="left"/>
      <w:pPr>
        <w:ind w:left="4996" w:hanging="675"/>
      </w:pPr>
      <w:rPr>
        <w:rFonts w:hint="default"/>
      </w:rPr>
    </w:lvl>
    <w:lvl w:ilvl="6" w:tplc="F0047868">
      <w:numFmt w:val="bullet"/>
      <w:lvlText w:val="•"/>
      <w:lvlJc w:val="left"/>
      <w:pPr>
        <w:ind w:left="5859" w:hanging="675"/>
      </w:pPr>
      <w:rPr>
        <w:rFonts w:hint="default"/>
      </w:rPr>
    </w:lvl>
    <w:lvl w:ilvl="7" w:tplc="B936BDF2">
      <w:numFmt w:val="bullet"/>
      <w:lvlText w:val="•"/>
      <w:lvlJc w:val="left"/>
      <w:pPr>
        <w:ind w:left="6722" w:hanging="675"/>
      </w:pPr>
      <w:rPr>
        <w:rFonts w:hint="default"/>
      </w:rPr>
    </w:lvl>
    <w:lvl w:ilvl="8" w:tplc="6CA2F72E">
      <w:numFmt w:val="bullet"/>
      <w:lvlText w:val="•"/>
      <w:lvlJc w:val="left"/>
      <w:pPr>
        <w:ind w:left="7585" w:hanging="675"/>
      </w:pPr>
      <w:rPr>
        <w:rFonts w:hint="default"/>
      </w:rPr>
    </w:lvl>
  </w:abstractNum>
  <w:abstractNum w:abstractNumId="39" w15:restartNumberingAfterBreak="0">
    <w:nsid w:val="62A23055"/>
    <w:multiLevelType w:val="hybridMultilevel"/>
    <w:tmpl w:val="AF2CC898"/>
    <w:lvl w:ilvl="0" w:tplc="E81075A0">
      <w:start w:val="1"/>
      <w:numFmt w:val="decimal"/>
      <w:lvlText w:val="%1)"/>
      <w:lvlJc w:val="left"/>
      <w:pPr>
        <w:ind w:left="100" w:hanging="240"/>
      </w:pPr>
      <w:rPr>
        <w:rFonts w:ascii="Times New Roman" w:eastAsia="Times New Roman" w:hAnsi="Times New Roman" w:cs="Times New Roman" w:hint="default"/>
        <w:w w:val="100"/>
        <w:sz w:val="22"/>
        <w:szCs w:val="22"/>
      </w:rPr>
    </w:lvl>
    <w:lvl w:ilvl="1" w:tplc="13945376">
      <w:numFmt w:val="bullet"/>
      <w:lvlText w:val="•"/>
      <w:lvlJc w:val="left"/>
      <w:pPr>
        <w:ind w:left="579" w:hanging="240"/>
      </w:pPr>
      <w:rPr>
        <w:rFonts w:hint="default"/>
      </w:rPr>
    </w:lvl>
    <w:lvl w:ilvl="2" w:tplc="3B1CF0C6">
      <w:numFmt w:val="bullet"/>
      <w:lvlText w:val="•"/>
      <w:lvlJc w:val="left"/>
      <w:pPr>
        <w:ind w:left="1059" w:hanging="240"/>
      </w:pPr>
      <w:rPr>
        <w:rFonts w:hint="default"/>
      </w:rPr>
    </w:lvl>
    <w:lvl w:ilvl="3" w:tplc="A2841868">
      <w:numFmt w:val="bullet"/>
      <w:lvlText w:val="•"/>
      <w:lvlJc w:val="left"/>
      <w:pPr>
        <w:ind w:left="1539" w:hanging="240"/>
      </w:pPr>
      <w:rPr>
        <w:rFonts w:hint="default"/>
      </w:rPr>
    </w:lvl>
    <w:lvl w:ilvl="4" w:tplc="C5B64F14">
      <w:numFmt w:val="bullet"/>
      <w:lvlText w:val="•"/>
      <w:lvlJc w:val="left"/>
      <w:pPr>
        <w:ind w:left="2019" w:hanging="240"/>
      </w:pPr>
      <w:rPr>
        <w:rFonts w:hint="default"/>
      </w:rPr>
    </w:lvl>
    <w:lvl w:ilvl="5" w:tplc="49C6A2F4">
      <w:numFmt w:val="bullet"/>
      <w:lvlText w:val="•"/>
      <w:lvlJc w:val="left"/>
      <w:pPr>
        <w:ind w:left="2499" w:hanging="240"/>
      </w:pPr>
      <w:rPr>
        <w:rFonts w:hint="default"/>
      </w:rPr>
    </w:lvl>
    <w:lvl w:ilvl="6" w:tplc="D4ECFBF0">
      <w:numFmt w:val="bullet"/>
      <w:lvlText w:val="•"/>
      <w:lvlJc w:val="left"/>
      <w:pPr>
        <w:ind w:left="2979" w:hanging="240"/>
      </w:pPr>
      <w:rPr>
        <w:rFonts w:hint="default"/>
      </w:rPr>
    </w:lvl>
    <w:lvl w:ilvl="7" w:tplc="C108DFA6">
      <w:numFmt w:val="bullet"/>
      <w:lvlText w:val="•"/>
      <w:lvlJc w:val="left"/>
      <w:pPr>
        <w:ind w:left="3459" w:hanging="240"/>
      </w:pPr>
      <w:rPr>
        <w:rFonts w:hint="default"/>
      </w:rPr>
    </w:lvl>
    <w:lvl w:ilvl="8" w:tplc="8D6ABF88">
      <w:numFmt w:val="bullet"/>
      <w:lvlText w:val="•"/>
      <w:lvlJc w:val="left"/>
      <w:pPr>
        <w:ind w:left="3939" w:hanging="240"/>
      </w:pPr>
      <w:rPr>
        <w:rFonts w:hint="default"/>
      </w:rPr>
    </w:lvl>
  </w:abstractNum>
  <w:abstractNum w:abstractNumId="40" w15:restartNumberingAfterBreak="0">
    <w:nsid w:val="68F267F2"/>
    <w:multiLevelType w:val="hybridMultilevel"/>
    <w:tmpl w:val="1F7410E4"/>
    <w:lvl w:ilvl="0" w:tplc="7D36F8D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FE3B44"/>
    <w:multiLevelType w:val="hybridMultilevel"/>
    <w:tmpl w:val="C3202E32"/>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5944FF"/>
    <w:multiLevelType w:val="hybridMultilevel"/>
    <w:tmpl w:val="70502AF0"/>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CF5E45"/>
    <w:multiLevelType w:val="hybridMultilevel"/>
    <w:tmpl w:val="6FA82292"/>
    <w:lvl w:ilvl="0" w:tplc="C130DA9E">
      <w:start w:val="3"/>
      <w:numFmt w:val="upperRoman"/>
      <w:lvlText w:val="%1."/>
      <w:lvlJc w:val="left"/>
      <w:pPr>
        <w:ind w:left="674" w:hanging="675"/>
      </w:pPr>
      <w:rPr>
        <w:rFonts w:ascii="Times New Roman" w:eastAsia="Times New Roman" w:hAnsi="Times New Roman" w:cs="Times New Roman" w:hint="default"/>
        <w:spacing w:val="-2"/>
        <w:w w:val="100"/>
        <w:sz w:val="22"/>
        <w:szCs w:val="22"/>
      </w:rPr>
    </w:lvl>
    <w:lvl w:ilvl="1" w:tplc="7F3EF772">
      <w:numFmt w:val="bullet"/>
      <w:lvlText w:val="•"/>
      <w:lvlJc w:val="left"/>
      <w:pPr>
        <w:ind w:left="1543" w:hanging="675"/>
      </w:pPr>
      <w:rPr>
        <w:rFonts w:hint="default"/>
      </w:rPr>
    </w:lvl>
    <w:lvl w:ilvl="2" w:tplc="70747096">
      <w:numFmt w:val="bullet"/>
      <w:lvlText w:val="•"/>
      <w:lvlJc w:val="left"/>
      <w:pPr>
        <w:ind w:left="2406" w:hanging="675"/>
      </w:pPr>
      <w:rPr>
        <w:rFonts w:hint="default"/>
      </w:rPr>
    </w:lvl>
    <w:lvl w:ilvl="3" w:tplc="C6F41632">
      <w:numFmt w:val="bullet"/>
      <w:lvlText w:val="•"/>
      <w:lvlJc w:val="left"/>
      <w:pPr>
        <w:ind w:left="3269" w:hanging="675"/>
      </w:pPr>
      <w:rPr>
        <w:rFonts w:hint="default"/>
      </w:rPr>
    </w:lvl>
    <w:lvl w:ilvl="4" w:tplc="0332EFD4">
      <w:numFmt w:val="bullet"/>
      <w:lvlText w:val="•"/>
      <w:lvlJc w:val="left"/>
      <w:pPr>
        <w:ind w:left="4132" w:hanging="675"/>
      </w:pPr>
      <w:rPr>
        <w:rFonts w:hint="default"/>
      </w:rPr>
    </w:lvl>
    <w:lvl w:ilvl="5" w:tplc="4750360A">
      <w:numFmt w:val="bullet"/>
      <w:lvlText w:val="•"/>
      <w:lvlJc w:val="left"/>
      <w:pPr>
        <w:ind w:left="4996" w:hanging="675"/>
      </w:pPr>
      <w:rPr>
        <w:rFonts w:hint="default"/>
      </w:rPr>
    </w:lvl>
    <w:lvl w:ilvl="6" w:tplc="ACC47462">
      <w:numFmt w:val="bullet"/>
      <w:lvlText w:val="•"/>
      <w:lvlJc w:val="left"/>
      <w:pPr>
        <w:ind w:left="5859" w:hanging="675"/>
      </w:pPr>
      <w:rPr>
        <w:rFonts w:hint="default"/>
      </w:rPr>
    </w:lvl>
    <w:lvl w:ilvl="7" w:tplc="35288D9E">
      <w:numFmt w:val="bullet"/>
      <w:lvlText w:val="•"/>
      <w:lvlJc w:val="left"/>
      <w:pPr>
        <w:ind w:left="6722" w:hanging="675"/>
      </w:pPr>
      <w:rPr>
        <w:rFonts w:hint="default"/>
      </w:rPr>
    </w:lvl>
    <w:lvl w:ilvl="8" w:tplc="8CAE616E">
      <w:numFmt w:val="bullet"/>
      <w:lvlText w:val="•"/>
      <w:lvlJc w:val="left"/>
      <w:pPr>
        <w:ind w:left="7585" w:hanging="675"/>
      </w:pPr>
      <w:rPr>
        <w:rFonts w:hint="default"/>
      </w:rPr>
    </w:lvl>
  </w:abstractNum>
  <w:abstractNum w:abstractNumId="44" w15:restartNumberingAfterBreak="0">
    <w:nsid w:val="779A2695"/>
    <w:multiLevelType w:val="hybridMultilevel"/>
    <w:tmpl w:val="AFDAB554"/>
    <w:lvl w:ilvl="0" w:tplc="C7EAF156">
      <w:numFmt w:val="bullet"/>
      <w:lvlText w:val="-"/>
      <w:lvlJc w:val="left"/>
      <w:pPr>
        <w:ind w:left="820" w:hanging="360"/>
      </w:pPr>
      <w:rPr>
        <w:rFonts w:ascii="Times New Roman" w:eastAsia="Times New Roman" w:hAnsi="Times New Roman" w:cs="Times New Roman" w:hint="default"/>
        <w:w w:val="100"/>
        <w:sz w:val="22"/>
        <w:szCs w:val="22"/>
      </w:rPr>
    </w:lvl>
    <w:lvl w:ilvl="1" w:tplc="0D6A1F44">
      <w:numFmt w:val="bullet"/>
      <w:lvlText w:val="•"/>
      <w:lvlJc w:val="left"/>
      <w:pPr>
        <w:ind w:left="1696" w:hanging="360"/>
      </w:pPr>
      <w:rPr>
        <w:rFonts w:hint="default"/>
      </w:rPr>
    </w:lvl>
    <w:lvl w:ilvl="2" w:tplc="E7F07DAE">
      <w:numFmt w:val="bullet"/>
      <w:lvlText w:val="•"/>
      <w:lvlJc w:val="left"/>
      <w:pPr>
        <w:ind w:left="2572" w:hanging="360"/>
      </w:pPr>
      <w:rPr>
        <w:rFonts w:hint="default"/>
      </w:rPr>
    </w:lvl>
    <w:lvl w:ilvl="3" w:tplc="E194AD74">
      <w:numFmt w:val="bullet"/>
      <w:lvlText w:val="•"/>
      <w:lvlJc w:val="left"/>
      <w:pPr>
        <w:ind w:left="3448" w:hanging="360"/>
      </w:pPr>
      <w:rPr>
        <w:rFonts w:hint="default"/>
      </w:rPr>
    </w:lvl>
    <w:lvl w:ilvl="4" w:tplc="B87AAAC6">
      <w:numFmt w:val="bullet"/>
      <w:lvlText w:val="•"/>
      <w:lvlJc w:val="left"/>
      <w:pPr>
        <w:ind w:left="4324" w:hanging="360"/>
      </w:pPr>
      <w:rPr>
        <w:rFonts w:hint="default"/>
      </w:rPr>
    </w:lvl>
    <w:lvl w:ilvl="5" w:tplc="1E02893C">
      <w:numFmt w:val="bullet"/>
      <w:lvlText w:val="•"/>
      <w:lvlJc w:val="left"/>
      <w:pPr>
        <w:ind w:left="5200" w:hanging="360"/>
      </w:pPr>
      <w:rPr>
        <w:rFonts w:hint="default"/>
      </w:rPr>
    </w:lvl>
    <w:lvl w:ilvl="6" w:tplc="52923114">
      <w:numFmt w:val="bullet"/>
      <w:lvlText w:val="•"/>
      <w:lvlJc w:val="left"/>
      <w:pPr>
        <w:ind w:left="6076" w:hanging="360"/>
      </w:pPr>
      <w:rPr>
        <w:rFonts w:hint="default"/>
      </w:rPr>
    </w:lvl>
    <w:lvl w:ilvl="7" w:tplc="42D660CC">
      <w:numFmt w:val="bullet"/>
      <w:lvlText w:val="•"/>
      <w:lvlJc w:val="left"/>
      <w:pPr>
        <w:ind w:left="6952" w:hanging="360"/>
      </w:pPr>
      <w:rPr>
        <w:rFonts w:hint="default"/>
      </w:rPr>
    </w:lvl>
    <w:lvl w:ilvl="8" w:tplc="E1FC19FA">
      <w:numFmt w:val="bullet"/>
      <w:lvlText w:val="•"/>
      <w:lvlJc w:val="left"/>
      <w:pPr>
        <w:ind w:left="7828" w:hanging="360"/>
      </w:pPr>
      <w:rPr>
        <w:rFonts w:hint="default"/>
      </w:rPr>
    </w:lvl>
  </w:abstractNum>
  <w:abstractNum w:abstractNumId="45" w15:restartNumberingAfterBreak="0">
    <w:nsid w:val="79FD2107"/>
    <w:multiLevelType w:val="hybridMultilevel"/>
    <w:tmpl w:val="93B4F6F8"/>
    <w:lvl w:ilvl="0" w:tplc="2988C9C2">
      <w:start w:val="4"/>
      <w:numFmt w:val="upperRoman"/>
      <w:lvlText w:val="%1."/>
      <w:lvlJc w:val="left"/>
      <w:pPr>
        <w:ind w:left="674" w:hanging="675"/>
      </w:pPr>
      <w:rPr>
        <w:rFonts w:ascii="Times New Roman" w:eastAsia="Times New Roman" w:hAnsi="Times New Roman" w:cs="Times New Roman" w:hint="default"/>
        <w:spacing w:val="-4"/>
        <w:w w:val="100"/>
        <w:sz w:val="22"/>
        <w:szCs w:val="22"/>
      </w:rPr>
    </w:lvl>
    <w:lvl w:ilvl="1" w:tplc="CE20175A">
      <w:numFmt w:val="bullet"/>
      <w:lvlText w:val="•"/>
      <w:lvlJc w:val="left"/>
      <w:pPr>
        <w:ind w:left="1487" w:hanging="675"/>
      </w:pPr>
      <w:rPr>
        <w:rFonts w:hint="default"/>
      </w:rPr>
    </w:lvl>
    <w:lvl w:ilvl="2" w:tplc="5CC8DA70">
      <w:numFmt w:val="bullet"/>
      <w:lvlText w:val="•"/>
      <w:lvlJc w:val="left"/>
      <w:pPr>
        <w:ind w:left="2294" w:hanging="675"/>
      </w:pPr>
      <w:rPr>
        <w:rFonts w:hint="default"/>
      </w:rPr>
    </w:lvl>
    <w:lvl w:ilvl="3" w:tplc="A34C0658">
      <w:numFmt w:val="bullet"/>
      <w:lvlText w:val="•"/>
      <w:lvlJc w:val="left"/>
      <w:pPr>
        <w:ind w:left="3101" w:hanging="675"/>
      </w:pPr>
      <w:rPr>
        <w:rFonts w:hint="default"/>
      </w:rPr>
    </w:lvl>
    <w:lvl w:ilvl="4" w:tplc="B04CD7F4">
      <w:numFmt w:val="bullet"/>
      <w:lvlText w:val="•"/>
      <w:lvlJc w:val="left"/>
      <w:pPr>
        <w:ind w:left="3908" w:hanging="675"/>
      </w:pPr>
      <w:rPr>
        <w:rFonts w:hint="default"/>
      </w:rPr>
    </w:lvl>
    <w:lvl w:ilvl="5" w:tplc="517C8C38">
      <w:numFmt w:val="bullet"/>
      <w:lvlText w:val="•"/>
      <w:lvlJc w:val="left"/>
      <w:pPr>
        <w:ind w:left="4715" w:hanging="675"/>
      </w:pPr>
      <w:rPr>
        <w:rFonts w:hint="default"/>
      </w:rPr>
    </w:lvl>
    <w:lvl w:ilvl="6" w:tplc="B4A6DC70">
      <w:numFmt w:val="bullet"/>
      <w:lvlText w:val="•"/>
      <w:lvlJc w:val="left"/>
      <w:pPr>
        <w:ind w:left="5522" w:hanging="675"/>
      </w:pPr>
      <w:rPr>
        <w:rFonts w:hint="default"/>
      </w:rPr>
    </w:lvl>
    <w:lvl w:ilvl="7" w:tplc="439C4048">
      <w:numFmt w:val="bullet"/>
      <w:lvlText w:val="•"/>
      <w:lvlJc w:val="left"/>
      <w:pPr>
        <w:ind w:left="6329" w:hanging="675"/>
      </w:pPr>
      <w:rPr>
        <w:rFonts w:hint="default"/>
      </w:rPr>
    </w:lvl>
    <w:lvl w:ilvl="8" w:tplc="7CF086DE">
      <w:numFmt w:val="bullet"/>
      <w:lvlText w:val="•"/>
      <w:lvlJc w:val="left"/>
      <w:pPr>
        <w:ind w:left="7136" w:hanging="675"/>
      </w:pPr>
      <w:rPr>
        <w:rFonts w:hint="default"/>
      </w:rPr>
    </w:lvl>
  </w:abstractNum>
  <w:abstractNum w:abstractNumId="46" w15:restartNumberingAfterBreak="0">
    <w:nsid w:val="7ABB3169"/>
    <w:multiLevelType w:val="multilevel"/>
    <w:tmpl w:val="C630C08A"/>
    <w:lvl w:ilvl="0">
      <w:start w:val="1"/>
      <w:numFmt w:val="decimal"/>
      <w:lvlText w:val="%1."/>
      <w:lvlJc w:val="left"/>
      <w:pPr>
        <w:ind w:left="820" w:hanging="360"/>
        <w:jc w:val="right"/>
      </w:pPr>
      <w:rPr>
        <w:rFonts w:hint="default"/>
        <w:w w:val="100"/>
      </w:rPr>
    </w:lvl>
    <w:lvl w:ilvl="1">
      <w:start w:val="1"/>
      <w:numFmt w:val="decimal"/>
      <w:lvlText w:val="%1.%2."/>
      <w:lvlJc w:val="left"/>
      <w:pPr>
        <w:ind w:left="146" w:hanging="720"/>
      </w:pPr>
      <w:rPr>
        <w:rFonts w:ascii="Times New Roman" w:eastAsia="Times New Roman" w:hAnsi="Times New Roman" w:cs="Times New Roman" w:hint="default"/>
        <w:w w:val="100"/>
        <w:sz w:val="22"/>
        <w:szCs w:val="22"/>
      </w:rPr>
    </w:lvl>
    <w:lvl w:ilvl="2">
      <w:numFmt w:val="bullet"/>
      <w:lvlText w:val="•"/>
      <w:lvlJc w:val="left"/>
      <w:pPr>
        <w:ind w:left="820" w:hanging="720"/>
      </w:pPr>
      <w:rPr>
        <w:rFonts w:hint="default"/>
      </w:rPr>
    </w:lvl>
    <w:lvl w:ilvl="3">
      <w:numFmt w:val="bullet"/>
      <w:lvlText w:val="•"/>
      <w:lvlJc w:val="left"/>
      <w:pPr>
        <w:ind w:left="1915" w:hanging="720"/>
      </w:pPr>
      <w:rPr>
        <w:rFonts w:hint="default"/>
      </w:rPr>
    </w:lvl>
    <w:lvl w:ilvl="4">
      <w:numFmt w:val="bullet"/>
      <w:lvlText w:val="•"/>
      <w:lvlJc w:val="left"/>
      <w:pPr>
        <w:ind w:left="3010" w:hanging="720"/>
      </w:pPr>
      <w:rPr>
        <w:rFonts w:hint="default"/>
      </w:rPr>
    </w:lvl>
    <w:lvl w:ilvl="5">
      <w:numFmt w:val="bullet"/>
      <w:lvlText w:val="•"/>
      <w:lvlJc w:val="left"/>
      <w:pPr>
        <w:ind w:left="4105" w:hanging="720"/>
      </w:pPr>
      <w:rPr>
        <w:rFonts w:hint="default"/>
      </w:rPr>
    </w:lvl>
    <w:lvl w:ilvl="6">
      <w:numFmt w:val="bullet"/>
      <w:lvlText w:val="•"/>
      <w:lvlJc w:val="left"/>
      <w:pPr>
        <w:ind w:left="5200" w:hanging="720"/>
      </w:pPr>
      <w:rPr>
        <w:rFonts w:hint="default"/>
      </w:rPr>
    </w:lvl>
    <w:lvl w:ilvl="7">
      <w:numFmt w:val="bullet"/>
      <w:lvlText w:val="•"/>
      <w:lvlJc w:val="left"/>
      <w:pPr>
        <w:ind w:left="6295" w:hanging="720"/>
      </w:pPr>
      <w:rPr>
        <w:rFonts w:hint="default"/>
      </w:rPr>
    </w:lvl>
    <w:lvl w:ilvl="8">
      <w:numFmt w:val="bullet"/>
      <w:lvlText w:val="•"/>
      <w:lvlJc w:val="left"/>
      <w:pPr>
        <w:ind w:left="7390" w:hanging="720"/>
      </w:pPr>
      <w:rPr>
        <w:rFonts w:hint="default"/>
      </w:rPr>
    </w:lvl>
  </w:abstractNum>
  <w:abstractNum w:abstractNumId="47" w15:restartNumberingAfterBreak="0">
    <w:nsid w:val="7B902022"/>
    <w:multiLevelType w:val="hybridMultilevel"/>
    <w:tmpl w:val="EE9A3632"/>
    <w:lvl w:ilvl="0" w:tplc="2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27205"/>
    <w:multiLevelType w:val="hybridMultilevel"/>
    <w:tmpl w:val="03EE306E"/>
    <w:lvl w:ilvl="0" w:tplc="71EE2AA6">
      <w:numFmt w:val="bullet"/>
      <w:lvlText w:val="•"/>
      <w:lvlJc w:val="left"/>
      <w:pPr>
        <w:ind w:left="100" w:hanging="133"/>
      </w:pPr>
      <w:rPr>
        <w:rFonts w:ascii="Times New Roman" w:eastAsia="Times New Roman" w:hAnsi="Times New Roman" w:cs="Times New Roman" w:hint="default"/>
        <w:w w:val="100"/>
        <w:sz w:val="22"/>
        <w:szCs w:val="22"/>
      </w:rPr>
    </w:lvl>
    <w:lvl w:ilvl="1" w:tplc="86B2D4F8">
      <w:numFmt w:val="bullet"/>
      <w:lvlText w:val="•"/>
      <w:lvlJc w:val="left"/>
      <w:pPr>
        <w:ind w:left="579" w:hanging="133"/>
      </w:pPr>
      <w:rPr>
        <w:rFonts w:hint="default"/>
      </w:rPr>
    </w:lvl>
    <w:lvl w:ilvl="2" w:tplc="DB946E9E">
      <w:numFmt w:val="bullet"/>
      <w:lvlText w:val="•"/>
      <w:lvlJc w:val="left"/>
      <w:pPr>
        <w:ind w:left="1059" w:hanging="133"/>
      </w:pPr>
      <w:rPr>
        <w:rFonts w:hint="default"/>
      </w:rPr>
    </w:lvl>
    <w:lvl w:ilvl="3" w:tplc="0AF47124">
      <w:numFmt w:val="bullet"/>
      <w:lvlText w:val="•"/>
      <w:lvlJc w:val="left"/>
      <w:pPr>
        <w:ind w:left="1539" w:hanging="133"/>
      </w:pPr>
      <w:rPr>
        <w:rFonts w:hint="default"/>
      </w:rPr>
    </w:lvl>
    <w:lvl w:ilvl="4" w:tplc="118CA4BC">
      <w:numFmt w:val="bullet"/>
      <w:lvlText w:val="•"/>
      <w:lvlJc w:val="left"/>
      <w:pPr>
        <w:ind w:left="2019" w:hanging="133"/>
      </w:pPr>
      <w:rPr>
        <w:rFonts w:hint="default"/>
      </w:rPr>
    </w:lvl>
    <w:lvl w:ilvl="5" w:tplc="319ECC6E">
      <w:numFmt w:val="bullet"/>
      <w:lvlText w:val="•"/>
      <w:lvlJc w:val="left"/>
      <w:pPr>
        <w:ind w:left="2499" w:hanging="133"/>
      </w:pPr>
      <w:rPr>
        <w:rFonts w:hint="default"/>
      </w:rPr>
    </w:lvl>
    <w:lvl w:ilvl="6" w:tplc="162E26CC">
      <w:numFmt w:val="bullet"/>
      <w:lvlText w:val="•"/>
      <w:lvlJc w:val="left"/>
      <w:pPr>
        <w:ind w:left="2979" w:hanging="133"/>
      </w:pPr>
      <w:rPr>
        <w:rFonts w:hint="default"/>
      </w:rPr>
    </w:lvl>
    <w:lvl w:ilvl="7" w:tplc="B3C87270">
      <w:numFmt w:val="bullet"/>
      <w:lvlText w:val="•"/>
      <w:lvlJc w:val="left"/>
      <w:pPr>
        <w:ind w:left="3459" w:hanging="133"/>
      </w:pPr>
      <w:rPr>
        <w:rFonts w:hint="default"/>
      </w:rPr>
    </w:lvl>
    <w:lvl w:ilvl="8" w:tplc="AA6A4A4C">
      <w:numFmt w:val="bullet"/>
      <w:lvlText w:val="•"/>
      <w:lvlJc w:val="left"/>
      <w:pPr>
        <w:ind w:left="3939" w:hanging="133"/>
      </w:pPr>
      <w:rPr>
        <w:rFonts w:hint="default"/>
      </w:rPr>
    </w:lvl>
  </w:abstractNum>
  <w:abstractNum w:abstractNumId="49" w15:restartNumberingAfterBreak="0">
    <w:nsid w:val="7F75724E"/>
    <w:multiLevelType w:val="hybridMultilevel"/>
    <w:tmpl w:val="F38ABC24"/>
    <w:lvl w:ilvl="0" w:tplc="39FCD42E">
      <w:start w:val="1"/>
      <w:numFmt w:val="decimal"/>
      <w:lvlText w:val="%1)"/>
      <w:lvlJc w:val="left"/>
      <w:pPr>
        <w:ind w:left="146" w:hanging="239"/>
      </w:pPr>
      <w:rPr>
        <w:rFonts w:ascii="Times New Roman" w:eastAsia="Times New Roman" w:hAnsi="Times New Roman" w:cs="Times New Roman" w:hint="default"/>
        <w:w w:val="100"/>
        <w:sz w:val="22"/>
        <w:szCs w:val="22"/>
      </w:rPr>
    </w:lvl>
    <w:lvl w:ilvl="1" w:tplc="673E32BC">
      <w:numFmt w:val="bullet"/>
      <w:lvlText w:val="•"/>
      <w:lvlJc w:val="left"/>
      <w:pPr>
        <w:ind w:left="835" w:hanging="239"/>
      </w:pPr>
      <w:rPr>
        <w:rFonts w:hint="default"/>
      </w:rPr>
    </w:lvl>
    <w:lvl w:ilvl="2" w:tplc="DDC2E9A8">
      <w:numFmt w:val="bullet"/>
      <w:lvlText w:val="•"/>
      <w:lvlJc w:val="left"/>
      <w:pPr>
        <w:ind w:left="1531" w:hanging="239"/>
      </w:pPr>
      <w:rPr>
        <w:rFonts w:hint="default"/>
      </w:rPr>
    </w:lvl>
    <w:lvl w:ilvl="3" w:tplc="841EFBB4">
      <w:numFmt w:val="bullet"/>
      <w:lvlText w:val="•"/>
      <w:lvlJc w:val="left"/>
      <w:pPr>
        <w:ind w:left="2226" w:hanging="239"/>
      </w:pPr>
      <w:rPr>
        <w:rFonts w:hint="default"/>
      </w:rPr>
    </w:lvl>
    <w:lvl w:ilvl="4" w:tplc="BB14A274">
      <w:numFmt w:val="bullet"/>
      <w:lvlText w:val="•"/>
      <w:lvlJc w:val="left"/>
      <w:pPr>
        <w:ind w:left="2922" w:hanging="239"/>
      </w:pPr>
      <w:rPr>
        <w:rFonts w:hint="default"/>
      </w:rPr>
    </w:lvl>
    <w:lvl w:ilvl="5" w:tplc="C90C4680">
      <w:numFmt w:val="bullet"/>
      <w:lvlText w:val="•"/>
      <w:lvlJc w:val="left"/>
      <w:pPr>
        <w:ind w:left="3618" w:hanging="239"/>
      </w:pPr>
      <w:rPr>
        <w:rFonts w:hint="default"/>
      </w:rPr>
    </w:lvl>
    <w:lvl w:ilvl="6" w:tplc="E884D12E">
      <w:numFmt w:val="bullet"/>
      <w:lvlText w:val="•"/>
      <w:lvlJc w:val="left"/>
      <w:pPr>
        <w:ind w:left="4313" w:hanging="239"/>
      </w:pPr>
      <w:rPr>
        <w:rFonts w:hint="default"/>
      </w:rPr>
    </w:lvl>
    <w:lvl w:ilvl="7" w:tplc="7660CB76">
      <w:numFmt w:val="bullet"/>
      <w:lvlText w:val="•"/>
      <w:lvlJc w:val="left"/>
      <w:pPr>
        <w:ind w:left="5009" w:hanging="239"/>
      </w:pPr>
      <w:rPr>
        <w:rFonts w:hint="default"/>
      </w:rPr>
    </w:lvl>
    <w:lvl w:ilvl="8" w:tplc="11683B0E">
      <w:numFmt w:val="bullet"/>
      <w:lvlText w:val="•"/>
      <w:lvlJc w:val="left"/>
      <w:pPr>
        <w:ind w:left="5704" w:hanging="239"/>
      </w:pPr>
      <w:rPr>
        <w:rFonts w:hint="default"/>
      </w:rPr>
    </w:lvl>
  </w:abstractNum>
  <w:num w:numId="1" w16cid:durableId="533201817">
    <w:abstractNumId w:val="17"/>
  </w:num>
  <w:num w:numId="2" w16cid:durableId="506559250">
    <w:abstractNumId w:val="45"/>
  </w:num>
  <w:num w:numId="3" w16cid:durableId="258874815">
    <w:abstractNumId w:val="29"/>
  </w:num>
  <w:num w:numId="4" w16cid:durableId="1202747302">
    <w:abstractNumId w:val="43"/>
  </w:num>
  <w:num w:numId="5" w16cid:durableId="1448085650">
    <w:abstractNumId w:val="35"/>
  </w:num>
  <w:num w:numId="6" w16cid:durableId="1334993417">
    <w:abstractNumId w:val="38"/>
  </w:num>
  <w:num w:numId="7" w16cid:durableId="1188830118">
    <w:abstractNumId w:val="39"/>
  </w:num>
  <w:num w:numId="8" w16cid:durableId="501237718">
    <w:abstractNumId w:val="48"/>
  </w:num>
  <w:num w:numId="9" w16cid:durableId="483283091">
    <w:abstractNumId w:val="33"/>
  </w:num>
  <w:num w:numId="10" w16cid:durableId="1433547327">
    <w:abstractNumId w:val="22"/>
  </w:num>
  <w:num w:numId="11" w16cid:durableId="919601484">
    <w:abstractNumId w:val="44"/>
  </w:num>
  <w:num w:numId="12" w16cid:durableId="383676444">
    <w:abstractNumId w:val="4"/>
  </w:num>
  <w:num w:numId="13" w16cid:durableId="1899632804">
    <w:abstractNumId w:val="49"/>
  </w:num>
  <w:num w:numId="14" w16cid:durableId="1102340669">
    <w:abstractNumId w:val="20"/>
  </w:num>
  <w:num w:numId="15" w16cid:durableId="1913390793">
    <w:abstractNumId w:val="14"/>
  </w:num>
  <w:num w:numId="16" w16cid:durableId="1149634989">
    <w:abstractNumId w:val="6"/>
  </w:num>
  <w:num w:numId="17" w16cid:durableId="1781758031">
    <w:abstractNumId w:val="23"/>
  </w:num>
  <w:num w:numId="18" w16cid:durableId="2030644233">
    <w:abstractNumId w:val="30"/>
  </w:num>
  <w:num w:numId="19" w16cid:durableId="1421028680">
    <w:abstractNumId w:val="8"/>
  </w:num>
  <w:num w:numId="20" w16cid:durableId="1592733565">
    <w:abstractNumId w:val="19"/>
  </w:num>
  <w:num w:numId="21" w16cid:durableId="1182429005">
    <w:abstractNumId w:val="46"/>
  </w:num>
  <w:num w:numId="22" w16cid:durableId="1089350357">
    <w:abstractNumId w:val="18"/>
  </w:num>
  <w:num w:numId="23" w16cid:durableId="13043444">
    <w:abstractNumId w:val="28"/>
  </w:num>
  <w:num w:numId="24" w16cid:durableId="411774767">
    <w:abstractNumId w:val="31"/>
  </w:num>
  <w:num w:numId="25" w16cid:durableId="1685552747">
    <w:abstractNumId w:val="42"/>
  </w:num>
  <w:num w:numId="26" w16cid:durableId="1784031761">
    <w:abstractNumId w:val="37"/>
  </w:num>
  <w:num w:numId="27" w16cid:durableId="944071493">
    <w:abstractNumId w:val="24"/>
  </w:num>
  <w:num w:numId="28" w16cid:durableId="991181225">
    <w:abstractNumId w:val="2"/>
  </w:num>
  <w:num w:numId="29" w16cid:durableId="248777201">
    <w:abstractNumId w:val="36"/>
  </w:num>
  <w:num w:numId="30" w16cid:durableId="1283272482">
    <w:abstractNumId w:val="41"/>
  </w:num>
  <w:num w:numId="31" w16cid:durableId="671487838">
    <w:abstractNumId w:val="13"/>
  </w:num>
  <w:num w:numId="32" w16cid:durableId="551162002">
    <w:abstractNumId w:val="26"/>
  </w:num>
  <w:num w:numId="33" w16cid:durableId="112677715">
    <w:abstractNumId w:val="34"/>
  </w:num>
  <w:num w:numId="34" w16cid:durableId="303704230">
    <w:abstractNumId w:val="40"/>
  </w:num>
  <w:num w:numId="35" w16cid:durableId="1828401993">
    <w:abstractNumId w:val="5"/>
  </w:num>
  <w:num w:numId="36" w16cid:durableId="228349541">
    <w:abstractNumId w:val="1"/>
  </w:num>
  <w:num w:numId="37" w16cid:durableId="361630560">
    <w:abstractNumId w:val="25"/>
  </w:num>
  <w:num w:numId="38" w16cid:durableId="1900094968">
    <w:abstractNumId w:val="10"/>
  </w:num>
  <w:num w:numId="39" w16cid:durableId="804392405">
    <w:abstractNumId w:val="7"/>
  </w:num>
  <w:num w:numId="40" w16cid:durableId="1182359214">
    <w:abstractNumId w:val="15"/>
  </w:num>
  <w:num w:numId="41" w16cid:durableId="1474365560">
    <w:abstractNumId w:val="9"/>
  </w:num>
  <w:num w:numId="42" w16cid:durableId="1126117546">
    <w:abstractNumId w:val="47"/>
  </w:num>
  <w:num w:numId="43" w16cid:durableId="194003641">
    <w:abstractNumId w:val="16"/>
  </w:num>
  <w:num w:numId="44" w16cid:durableId="191847610">
    <w:abstractNumId w:val="3"/>
  </w:num>
  <w:num w:numId="45" w16cid:durableId="1934899435">
    <w:abstractNumId w:val="32"/>
  </w:num>
  <w:num w:numId="46" w16cid:durableId="1268778273">
    <w:abstractNumId w:val="21"/>
  </w:num>
  <w:num w:numId="47" w16cid:durableId="645168199">
    <w:abstractNumId w:val="27"/>
  </w:num>
  <w:num w:numId="48" w16cid:durableId="307367061">
    <w:abstractNumId w:val="11"/>
  </w:num>
  <w:num w:numId="49" w16cid:durableId="483474782">
    <w:abstractNumId w:val="0"/>
  </w:num>
  <w:num w:numId="50" w16cid:durableId="1489975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F9"/>
    <w:rsid w:val="00005A3E"/>
    <w:rsid w:val="00010B25"/>
    <w:rsid w:val="000137D5"/>
    <w:rsid w:val="00014084"/>
    <w:rsid w:val="000156CC"/>
    <w:rsid w:val="0001697B"/>
    <w:rsid w:val="00020DF1"/>
    <w:rsid w:val="000224B2"/>
    <w:rsid w:val="000301C8"/>
    <w:rsid w:val="000366C2"/>
    <w:rsid w:val="00036A6A"/>
    <w:rsid w:val="000477FD"/>
    <w:rsid w:val="00050176"/>
    <w:rsid w:val="0005547E"/>
    <w:rsid w:val="0005600E"/>
    <w:rsid w:val="00062320"/>
    <w:rsid w:val="00067388"/>
    <w:rsid w:val="0007404E"/>
    <w:rsid w:val="0008170C"/>
    <w:rsid w:val="00084E24"/>
    <w:rsid w:val="000A2EBA"/>
    <w:rsid w:val="000A6C96"/>
    <w:rsid w:val="000B191E"/>
    <w:rsid w:val="000B69A1"/>
    <w:rsid w:val="000D1E08"/>
    <w:rsid w:val="000D3445"/>
    <w:rsid w:val="000D6679"/>
    <w:rsid w:val="000D76D1"/>
    <w:rsid w:val="000E6267"/>
    <w:rsid w:val="00107D2F"/>
    <w:rsid w:val="00110854"/>
    <w:rsid w:val="00113D17"/>
    <w:rsid w:val="00124F10"/>
    <w:rsid w:val="00136888"/>
    <w:rsid w:val="00142A33"/>
    <w:rsid w:val="00151AC8"/>
    <w:rsid w:val="001529B3"/>
    <w:rsid w:val="00156389"/>
    <w:rsid w:val="00160EDB"/>
    <w:rsid w:val="00166EE2"/>
    <w:rsid w:val="00170877"/>
    <w:rsid w:val="00183E5B"/>
    <w:rsid w:val="0019558F"/>
    <w:rsid w:val="00196138"/>
    <w:rsid w:val="001A5784"/>
    <w:rsid w:val="001B3A30"/>
    <w:rsid w:val="001B7379"/>
    <w:rsid w:val="001E0754"/>
    <w:rsid w:val="001E702D"/>
    <w:rsid w:val="001F1790"/>
    <w:rsid w:val="00205009"/>
    <w:rsid w:val="0021171C"/>
    <w:rsid w:val="00213517"/>
    <w:rsid w:val="00220B6A"/>
    <w:rsid w:val="00225FD3"/>
    <w:rsid w:val="00232882"/>
    <w:rsid w:val="00243BDF"/>
    <w:rsid w:val="002450D9"/>
    <w:rsid w:val="002557F7"/>
    <w:rsid w:val="00260064"/>
    <w:rsid w:val="00260A6E"/>
    <w:rsid w:val="00264639"/>
    <w:rsid w:val="002704C0"/>
    <w:rsid w:val="0029419B"/>
    <w:rsid w:val="002B0305"/>
    <w:rsid w:val="002B7FB8"/>
    <w:rsid w:val="002C0F1C"/>
    <w:rsid w:val="002C66AE"/>
    <w:rsid w:val="002C7D0C"/>
    <w:rsid w:val="002D0451"/>
    <w:rsid w:val="002F65D4"/>
    <w:rsid w:val="002F79F9"/>
    <w:rsid w:val="00305312"/>
    <w:rsid w:val="0030614F"/>
    <w:rsid w:val="003077CD"/>
    <w:rsid w:val="00310D05"/>
    <w:rsid w:val="003128BC"/>
    <w:rsid w:val="00312DAF"/>
    <w:rsid w:val="003202A1"/>
    <w:rsid w:val="00322A6E"/>
    <w:rsid w:val="003261CC"/>
    <w:rsid w:val="00342BD1"/>
    <w:rsid w:val="003514B3"/>
    <w:rsid w:val="00364A44"/>
    <w:rsid w:val="003869EC"/>
    <w:rsid w:val="003906D5"/>
    <w:rsid w:val="003C6D3E"/>
    <w:rsid w:val="003C6F13"/>
    <w:rsid w:val="003F4D65"/>
    <w:rsid w:val="004048D3"/>
    <w:rsid w:val="00413106"/>
    <w:rsid w:val="00413612"/>
    <w:rsid w:val="004153D1"/>
    <w:rsid w:val="004224DA"/>
    <w:rsid w:val="00427B71"/>
    <w:rsid w:val="00427FA0"/>
    <w:rsid w:val="00444662"/>
    <w:rsid w:val="0044592F"/>
    <w:rsid w:val="00445F33"/>
    <w:rsid w:val="00450D96"/>
    <w:rsid w:val="0047201A"/>
    <w:rsid w:val="00477707"/>
    <w:rsid w:val="00477B7E"/>
    <w:rsid w:val="00492E5B"/>
    <w:rsid w:val="00496B96"/>
    <w:rsid w:val="004C35E7"/>
    <w:rsid w:val="004C69BA"/>
    <w:rsid w:val="004D1A87"/>
    <w:rsid w:val="004E0B7E"/>
    <w:rsid w:val="004E5F24"/>
    <w:rsid w:val="004E7E5C"/>
    <w:rsid w:val="00521BF5"/>
    <w:rsid w:val="00522458"/>
    <w:rsid w:val="00541259"/>
    <w:rsid w:val="00542221"/>
    <w:rsid w:val="00543476"/>
    <w:rsid w:val="0054454A"/>
    <w:rsid w:val="005658EE"/>
    <w:rsid w:val="005672BF"/>
    <w:rsid w:val="00586097"/>
    <w:rsid w:val="005962FF"/>
    <w:rsid w:val="005A4705"/>
    <w:rsid w:val="005A5A94"/>
    <w:rsid w:val="005B3E18"/>
    <w:rsid w:val="005B4A67"/>
    <w:rsid w:val="005C05C4"/>
    <w:rsid w:val="005C73F7"/>
    <w:rsid w:val="005D2085"/>
    <w:rsid w:val="005D73E1"/>
    <w:rsid w:val="005E3A2E"/>
    <w:rsid w:val="0061112F"/>
    <w:rsid w:val="0062666E"/>
    <w:rsid w:val="00630399"/>
    <w:rsid w:val="00633748"/>
    <w:rsid w:val="00633922"/>
    <w:rsid w:val="00640CFC"/>
    <w:rsid w:val="00643DC2"/>
    <w:rsid w:val="00644C0D"/>
    <w:rsid w:val="0065313A"/>
    <w:rsid w:val="00655BC8"/>
    <w:rsid w:val="006644DD"/>
    <w:rsid w:val="00670B98"/>
    <w:rsid w:val="00676092"/>
    <w:rsid w:val="00680196"/>
    <w:rsid w:val="00682C28"/>
    <w:rsid w:val="00683927"/>
    <w:rsid w:val="00690C3F"/>
    <w:rsid w:val="006B1ED2"/>
    <w:rsid w:val="006B3B5E"/>
    <w:rsid w:val="006D7B80"/>
    <w:rsid w:val="006E1F47"/>
    <w:rsid w:val="006E247F"/>
    <w:rsid w:val="006E647F"/>
    <w:rsid w:val="00701A9E"/>
    <w:rsid w:val="00701F99"/>
    <w:rsid w:val="00702455"/>
    <w:rsid w:val="00713EF6"/>
    <w:rsid w:val="00714FEB"/>
    <w:rsid w:val="007210D2"/>
    <w:rsid w:val="00723E34"/>
    <w:rsid w:val="00726CF0"/>
    <w:rsid w:val="007318CF"/>
    <w:rsid w:val="00742532"/>
    <w:rsid w:val="00742ED9"/>
    <w:rsid w:val="00746019"/>
    <w:rsid w:val="00746F9F"/>
    <w:rsid w:val="00752738"/>
    <w:rsid w:val="00770DFA"/>
    <w:rsid w:val="007909FB"/>
    <w:rsid w:val="00794740"/>
    <w:rsid w:val="007A03A7"/>
    <w:rsid w:val="007A169E"/>
    <w:rsid w:val="007A5B86"/>
    <w:rsid w:val="007B29C4"/>
    <w:rsid w:val="007C50EA"/>
    <w:rsid w:val="007D06C2"/>
    <w:rsid w:val="007D7A1E"/>
    <w:rsid w:val="007E0C3D"/>
    <w:rsid w:val="007E50AE"/>
    <w:rsid w:val="007E7786"/>
    <w:rsid w:val="007F2A71"/>
    <w:rsid w:val="007F2CE5"/>
    <w:rsid w:val="007F510C"/>
    <w:rsid w:val="007F5215"/>
    <w:rsid w:val="00803B82"/>
    <w:rsid w:val="00806A5D"/>
    <w:rsid w:val="00823114"/>
    <w:rsid w:val="008241F3"/>
    <w:rsid w:val="00833E1E"/>
    <w:rsid w:val="0085731F"/>
    <w:rsid w:val="008767A4"/>
    <w:rsid w:val="00876E16"/>
    <w:rsid w:val="00880A6D"/>
    <w:rsid w:val="0089232A"/>
    <w:rsid w:val="008A1464"/>
    <w:rsid w:val="008A3483"/>
    <w:rsid w:val="008B44BE"/>
    <w:rsid w:val="008C3620"/>
    <w:rsid w:val="008C37C4"/>
    <w:rsid w:val="008D45F8"/>
    <w:rsid w:val="008E384F"/>
    <w:rsid w:val="008E6AD9"/>
    <w:rsid w:val="008F7198"/>
    <w:rsid w:val="0090220B"/>
    <w:rsid w:val="00920ABA"/>
    <w:rsid w:val="00930AFD"/>
    <w:rsid w:val="00944B20"/>
    <w:rsid w:val="00946CCC"/>
    <w:rsid w:val="00952F32"/>
    <w:rsid w:val="009565B2"/>
    <w:rsid w:val="00964B70"/>
    <w:rsid w:val="009739E4"/>
    <w:rsid w:val="009864BC"/>
    <w:rsid w:val="0099761A"/>
    <w:rsid w:val="009A1E74"/>
    <w:rsid w:val="009A7F43"/>
    <w:rsid w:val="009C0DEE"/>
    <w:rsid w:val="009C2BBF"/>
    <w:rsid w:val="009D4E43"/>
    <w:rsid w:val="009E4266"/>
    <w:rsid w:val="009F447C"/>
    <w:rsid w:val="009F5CF1"/>
    <w:rsid w:val="009F6E0D"/>
    <w:rsid w:val="00A049D0"/>
    <w:rsid w:val="00A3061E"/>
    <w:rsid w:val="00A37E50"/>
    <w:rsid w:val="00A422E8"/>
    <w:rsid w:val="00A54F7A"/>
    <w:rsid w:val="00A7179C"/>
    <w:rsid w:val="00A75058"/>
    <w:rsid w:val="00A879DF"/>
    <w:rsid w:val="00A920EA"/>
    <w:rsid w:val="00AA1C46"/>
    <w:rsid w:val="00AC1E8F"/>
    <w:rsid w:val="00AC1F93"/>
    <w:rsid w:val="00AC3BF7"/>
    <w:rsid w:val="00AD20CD"/>
    <w:rsid w:val="00AE11F8"/>
    <w:rsid w:val="00AE3234"/>
    <w:rsid w:val="00AF2262"/>
    <w:rsid w:val="00AF2F41"/>
    <w:rsid w:val="00B001B3"/>
    <w:rsid w:val="00B05208"/>
    <w:rsid w:val="00B06781"/>
    <w:rsid w:val="00B06A16"/>
    <w:rsid w:val="00B133AA"/>
    <w:rsid w:val="00B2502C"/>
    <w:rsid w:val="00B312EA"/>
    <w:rsid w:val="00B31459"/>
    <w:rsid w:val="00B430A7"/>
    <w:rsid w:val="00B479B7"/>
    <w:rsid w:val="00B50DBD"/>
    <w:rsid w:val="00B62FF2"/>
    <w:rsid w:val="00B65E21"/>
    <w:rsid w:val="00B678BB"/>
    <w:rsid w:val="00B67C29"/>
    <w:rsid w:val="00B778F2"/>
    <w:rsid w:val="00B81F64"/>
    <w:rsid w:val="00B93DDE"/>
    <w:rsid w:val="00BB05E5"/>
    <w:rsid w:val="00BB0D88"/>
    <w:rsid w:val="00BB5499"/>
    <w:rsid w:val="00BB570E"/>
    <w:rsid w:val="00BC0371"/>
    <w:rsid w:val="00BC07E1"/>
    <w:rsid w:val="00BC409F"/>
    <w:rsid w:val="00BC6636"/>
    <w:rsid w:val="00BD21E8"/>
    <w:rsid w:val="00BD453D"/>
    <w:rsid w:val="00BD6792"/>
    <w:rsid w:val="00BD6D76"/>
    <w:rsid w:val="00BE0A10"/>
    <w:rsid w:val="00BE3959"/>
    <w:rsid w:val="00BF0B63"/>
    <w:rsid w:val="00C13D3A"/>
    <w:rsid w:val="00C15DA8"/>
    <w:rsid w:val="00C223D0"/>
    <w:rsid w:val="00C259E6"/>
    <w:rsid w:val="00C31ED4"/>
    <w:rsid w:val="00C368F3"/>
    <w:rsid w:val="00C425F4"/>
    <w:rsid w:val="00C46216"/>
    <w:rsid w:val="00C50CA9"/>
    <w:rsid w:val="00C61056"/>
    <w:rsid w:val="00C67C22"/>
    <w:rsid w:val="00C7196D"/>
    <w:rsid w:val="00C826DA"/>
    <w:rsid w:val="00C9287B"/>
    <w:rsid w:val="00CA1DF3"/>
    <w:rsid w:val="00CA48C6"/>
    <w:rsid w:val="00CA7D55"/>
    <w:rsid w:val="00CB1FC4"/>
    <w:rsid w:val="00CB5DC0"/>
    <w:rsid w:val="00CB6EDF"/>
    <w:rsid w:val="00CB79ED"/>
    <w:rsid w:val="00CC3CF7"/>
    <w:rsid w:val="00CE6D3A"/>
    <w:rsid w:val="00CF1357"/>
    <w:rsid w:val="00CF789A"/>
    <w:rsid w:val="00D0196C"/>
    <w:rsid w:val="00D15079"/>
    <w:rsid w:val="00D21B98"/>
    <w:rsid w:val="00D321E2"/>
    <w:rsid w:val="00D33B51"/>
    <w:rsid w:val="00D353EF"/>
    <w:rsid w:val="00D431EB"/>
    <w:rsid w:val="00D615D2"/>
    <w:rsid w:val="00D65FA5"/>
    <w:rsid w:val="00D82009"/>
    <w:rsid w:val="00D91108"/>
    <w:rsid w:val="00D922FB"/>
    <w:rsid w:val="00D97F7E"/>
    <w:rsid w:val="00DA04C2"/>
    <w:rsid w:val="00DA427B"/>
    <w:rsid w:val="00DA47AD"/>
    <w:rsid w:val="00DC1C60"/>
    <w:rsid w:val="00DD4A45"/>
    <w:rsid w:val="00DF06C7"/>
    <w:rsid w:val="00DF1A5B"/>
    <w:rsid w:val="00DF7177"/>
    <w:rsid w:val="00E01348"/>
    <w:rsid w:val="00E02368"/>
    <w:rsid w:val="00E06A2C"/>
    <w:rsid w:val="00E27A95"/>
    <w:rsid w:val="00E303C1"/>
    <w:rsid w:val="00E47330"/>
    <w:rsid w:val="00E47C37"/>
    <w:rsid w:val="00E51C9F"/>
    <w:rsid w:val="00E52353"/>
    <w:rsid w:val="00E60FD0"/>
    <w:rsid w:val="00E653D2"/>
    <w:rsid w:val="00E67EAF"/>
    <w:rsid w:val="00E70156"/>
    <w:rsid w:val="00E82E78"/>
    <w:rsid w:val="00E9056C"/>
    <w:rsid w:val="00EC041A"/>
    <w:rsid w:val="00EC7159"/>
    <w:rsid w:val="00ED4CB1"/>
    <w:rsid w:val="00EE0778"/>
    <w:rsid w:val="00EE7E83"/>
    <w:rsid w:val="00EF29C8"/>
    <w:rsid w:val="00F02B2A"/>
    <w:rsid w:val="00F1317C"/>
    <w:rsid w:val="00F25348"/>
    <w:rsid w:val="00F31DB4"/>
    <w:rsid w:val="00F32F0C"/>
    <w:rsid w:val="00F36652"/>
    <w:rsid w:val="00F3722C"/>
    <w:rsid w:val="00F42AB5"/>
    <w:rsid w:val="00F44C02"/>
    <w:rsid w:val="00F45963"/>
    <w:rsid w:val="00F61C31"/>
    <w:rsid w:val="00F66091"/>
    <w:rsid w:val="00F80D1A"/>
    <w:rsid w:val="00F853E2"/>
    <w:rsid w:val="00FA6CD9"/>
    <w:rsid w:val="00FB53C2"/>
    <w:rsid w:val="00FD00ED"/>
    <w:rsid w:val="00FD643F"/>
    <w:rsid w:val="00FE4485"/>
    <w:rsid w:val="00FE7497"/>
    <w:rsid w:val="00FF07CA"/>
    <w:rsid w:val="00FF59DD"/>
    <w:rsid w:val="00FF6EF9"/>
    <w:rsid w:val="016A6218"/>
    <w:rsid w:val="027D4C4D"/>
    <w:rsid w:val="03063279"/>
    <w:rsid w:val="04056334"/>
    <w:rsid w:val="0654F5DE"/>
    <w:rsid w:val="0A1FD4B3"/>
    <w:rsid w:val="0A26DDA8"/>
    <w:rsid w:val="0A9E53CE"/>
    <w:rsid w:val="0DBFEA34"/>
    <w:rsid w:val="0E34D302"/>
    <w:rsid w:val="1386CE63"/>
    <w:rsid w:val="18B35B11"/>
    <w:rsid w:val="1A480835"/>
    <w:rsid w:val="1BB7D7A3"/>
    <w:rsid w:val="213AB2F9"/>
    <w:rsid w:val="25EC0AF3"/>
    <w:rsid w:val="26A5D5F0"/>
    <w:rsid w:val="2A483931"/>
    <w:rsid w:val="2B2ED639"/>
    <w:rsid w:val="30B8370D"/>
    <w:rsid w:val="34E38497"/>
    <w:rsid w:val="36777D2D"/>
    <w:rsid w:val="3DD524CF"/>
    <w:rsid w:val="47E0E3FC"/>
    <w:rsid w:val="491B46A5"/>
    <w:rsid w:val="4A4F616D"/>
    <w:rsid w:val="50D0B2A9"/>
    <w:rsid w:val="5221FDE0"/>
    <w:rsid w:val="54B2FC22"/>
    <w:rsid w:val="56C0376D"/>
    <w:rsid w:val="585C07CE"/>
    <w:rsid w:val="594834EC"/>
    <w:rsid w:val="5C4A88E4"/>
    <w:rsid w:val="616E67DC"/>
    <w:rsid w:val="61C3EBFF"/>
    <w:rsid w:val="65560392"/>
    <w:rsid w:val="67A87657"/>
    <w:rsid w:val="67AF4A10"/>
    <w:rsid w:val="6BA09856"/>
    <w:rsid w:val="70502772"/>
    <w:rsid w:val="7053A91F"/>
    <w:rsid w:val="70C0610E"/>
    <w:rsid w:val="73AB3A01"/>
    <w:rsid w:val="7417744C"/>
    <w:rsid w:val="7515C255"/>
    <w:rsid w:val="75AE4011"/>
    <w:rsid w:val="782FDA04"/>
    <w:rsid w:val="7A2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4393"/>
  <w15:docId w15:val="{F81A4DE8-DD02-47AB-9D3A-9691E1DC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360"/>
      <w:outlineLvl w:val="0"/>
    </w:pPr>
    <w:rPr>
      <w:i/>
      <w:sz w:val="24"/>
      <w:szCs w:val="24"/>
    </w:rPr>
  </w:style>
  <w:style w:type="paragraph" w:styleId="Heading2">
    <w:name w:val="heading 2"/>
    <w:basedOn w:val="Normal"/>
    <w:next w:val="Normal"/>
    <w:link w:val="Heading2Char"/>
    <w:uiPriority w:val="9"/>
    <w:unhideWhenUsed/>
    <w:qFormat/>
    <w:rsid w:val="00CB1F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3D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character" w:customStyle="1" w:styleId="tlid-translation">
    <w:name w:val="tlid-translation"/>
    <w:basedOn w:val="DefaultParagraphFont"/>
    <w:rsid w:val="00196138"/>
  </w:style>
  <w:style w:type="character" w:styleId="Hyperlink">
    <w:name w:val="Hyperlink"/>
    <w:basedOn w:val="DefaultParagraphFont"/>
    <w:uiPriority w:val="99"/>
    <w:unhideWhenUsed/>
    <w:rsid w:val="00F853E2"/>
    <w:rPr>
      <w:color w:val="0000FF" w:themeColor="hyperlink"/>
      <w:u w:val="single"/>
    </w:rPr>
  </w:style>
  <w:style w:type="character" w:customStyle="1" w:styleId="UnresolvedMention1">
    <w:name w:val="Unresolved Mention1"/>
    <w:basedOn w:val="DefaultParagraphFont"/>
    <w:uiPriority w:val="99"/>
    <w:semiHidden/>
    <w:unhideWhenUsed/>
    <w:rsid w:val="00F853E2"/>
    <w:rPr>
      <w:color w:val="605E5C"/>
      <w:shd w:val="clear" w:color="auto" w:fill="E1DFDD"/>
    </w:rPr>
  </w:style>
  <w:style w:type="paragraph" w:styleId="FootnoteText">
    <w:name w:val="footnote text"/>
    <w:aliases w:val="single space,ft,FOOTNOTES,fn,Footnote Text Char Char Char,Footnote Text Char Char,single space Char,ft Char,Fußnotentext Char,Fußnote,Footnote,WB-Fußnotentext,WB-Fußnotentext Char Char,f,ft Char Char Char,5_G,b,Footnote Text Char1,ADB"/>
    <w:basedOn w:val="Normal"/>
    <w:link w:val="FootnoteTextChar"/>
    <w:uiPriority w:val="99"/>
    <w:unhideWhenUsed/>
    <w:qFormat/>
    <w:rsid w:val="000137D5"/>
    <w:pPr>
      <w:widowControl/>
      <w:autoSpaceDE/>
      <w:autoSpaceDN/>
    </w:pPr>
    <w:rPr>
      <w:rFonts w:ascii="Arial" w:eastAsia="Arial" w:hAnsi="Arial"/>
      <w:sz w:val="18"/>
      <w:szCs w:val="16"/>
      <w:lang w:val="en-GB"/>
    </w:rPr>
  </w:style>
  <w:style w:type="character" w:customStyle="1" w:styleId="FootnoteTextChar">
    <w:name w:val="Footnote Text Char"/>
    <w:aliases w:val="single space Char1,ft Char1,FOOTNOTES Char,fn Char,Footnote Text Char Char Char Char,Footnote Text Char Char Char1,single space Char Char,ft Char Char,Fußnotentext Char Char,Fußnote Char,Footnote Char,WB-Fußnotentext Char,f Char"/>
    <w:basedOn w:val="DefaultParagraphFont"/>
    <w:link w:val="FootnoteText"/>
    <w:uiPriority w:val="99"/>
    <w:rsid w:val="000137D5"/>
    <w:rPr>
      <w:rFonts w:ascii="Arial" w:eastAsia="Arial" w:hAnsi="Arial" w:cs="Times New Roman"/>
      <w:sz w:val="18"/>
      <w:szCs w:val="16"/>
      <w:lang w:val="en-GB"/>
    </w:rPr>
  </w:style>
  <w:style w:type="character" w:styleId="FootnoteReference">
    <w:name w:val="footnote reference"/>
    <w:aliases w:val="16 Point Char Char Char Char Char Char,Superscript 6 Point Char Char Char Char Char Char,Footnote Reference Number Char Char Char Char Char Char,BVI fnr Char1 Char Char Char Char Char,nota pié di pagina Char Char Char Char Char Char,4"/>
    <w:link w:val="Char2"/>
    <w:uiPriority w:val="99"/>
    <w:unhideWhenUsed/>
    <w:qFormat/>
    <w:rsid w:val="000137D5"/>
    <w:rPr>
      <w:rFonts w:ascii="Arial" w:hAnsi="Arial"/>
      <w:sz w:val="20"/>
      <w:vertAlign w:val="superscript"/>
    </w:rPr>
  </w:style>
  <w:style w:type="paragraph" w:customStyle="1" w:styleId="Char2">
    <w:name w:val="Char2"/>
    <w:basedOn w:val="Normal"/>
    <w:link w:val="FootnoteReference"/>
    <w:uiPriority w:val="99"/>
    <w:rsid w:val="000137D5"/>
    <w:pPr>
      <w:widowControl/>
      <w:autoSpaceDE/>
      <w:autoSpaceDN/>
      <w:spacing w:after="160" w:line="240" w:lineRule="exact"/>
    </w:pPr>
    <w:rPr>
      <w:rFonts w:ascii="Arial" w:eastAsiaTheme="minorHAnsi" w:hAnsi="Arial" w:cstheme="minorBidi"/>
      <w:sz w:val="20"/>
      <w:vertAlign w:val="superscript"/>
    </w:rPr>
  </w:style>
  <w:style w:type="paragraph" w:styleId="CommentText">
    <w:name w:val="annotation text"/>
    <w:basedOn w:val="Normal"/>
    <w:link w:val="CommentTextChar"/>
    <w:unhideWhenUsed/>
    <w:rsid w:val="00A7179C"/>
    <w:pPr>
      <w:widowControl/>
      <w:autoSpaceDE/>
      <w:autoSpaceDN/>
    </w:pPr>
    <w:rPr>
      <w:rFonts w:ascii="Arial" w:eastAsia="Arial" w:hAnsi="Arial"/>
      <w:sz w:val="20"/>
      <w:szCs w:val="20"/>
      <w:lang w:val="en-GB"/>
    </w:rPr>
  </w:style>
  <w:style w:type="character" w:customStyle="1" w:styleId="CommentTextChar">
    <w:name w:val="Comment Text Char"/>
    <w:basedOn w:val="DefaultParagraphFont"/>
    <w:link w:val="CommentText"/>
    <w:rsid w:val="00A7179C"/>
    <w:rPr>
      <w:rFonts w:ascii="Arial" w:eastAsia="Arial" w:hAnsi="Arial" w:cs="Times New Roman"/>
      <w:sz w:val="20"/>
      <w:szCs w:val="20"/>
      <w:lang w:val="en-GB"/>
    </w:rPr>
  </w:style>
  <w:style w:type="character" w:customStyle="1" w:styleId="Heading3Char">
    <w:name w:val="Heading 3 Char"/>
    <w:basedOn w:val="DefaultParagraphFont"/>
    <w:link w:val="Heading3"/>
    <w:uiPriority w:val="9"/>
    <w:semiHidden/>
    <w:rsid w:val="00B93DDE"/>
    <w:rPr>
      <w:rFonts w:asciiTheme="majorHAnsi" w:eastAsiaTheme="majorEastAsia" w:hAnsiTheme="majorHAnsi" w:cstheme="majorBidi"/>
      <w:color w:val="243F60" w:themeColor="accent1" w:themeShade="7F"/>
      <w:sz w:val="24"/>
      <w:szCs w:val="24"/>
    </w:rPr>
  </w:style>
  <w:style w:type="paragraph" w:customStyle="1" w:styleId="Default">
    <w:name w:val="Default"/>
    <w:rsid w:val="005D2085"/>
    <w:pPr>
      <w:widowControl/>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6B1ED2"/>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EE7E83"/>
    <w:pPr>
      <w:tabs>
        <w:tab w:val="center" w:pos="4680"/>
        <w:tab w:val="right" w:pos="9360"/>
      </w:tabs>
    </w:pPr>
  </w:style>
  <w:style w:type="character" w:customStyle="1" w:styleId="HeaderChar">
    <w:name w:val="Header Char"/>
    <w:basedOn w:val="DefaultParagraphFont"/>
    <w:link w:val="Header"/>
    <w:uiPriority w:val="99"/>
    <w:rsid w:val="00EE7E83"/>
    <w:rPr>
      <w:rFonts w:ascii="Times New Roman" w:eastAsia="Times New Roman" w:hAnsi="Times New Roman" w:cs="Times New Roman"/>
    </w:rPr>
  </w:style>
  <w:style w:type="paragraph" w:styleId="Footer">
    <w:name w:val="footer"/>
    <w:basedOn w:val="Normal"/>
    <w:link w:val="FooterChar"/>
    <w:uiPriority w:val="99"/>
    <w:unhideWhenUsed/>
    <w:rsid w:val="00EE7E83"/>
    <w:pPr>
      <w:tabs>
        <w:tab w:val="center" w:pos="4680"/>
        <w:tab w:val="right" w:pos="9360"/>
      </w:tabs>
    </w:pPr>
  </w:style>
  <w:style w:type="character" w:customStyle="1" w:styleId="FooterChar">
    <w:name w:val="Footer Char"/>
    <w:basedOn w:val="DefaultParagraphFont"/>
    <w:link w:val="Footer"/>
    <w:uiPriority w:val="99"/>
    <w:rsid w:val="00EE7E8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B1FC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98"/>
    <w:rPr>
      <w:rFonts w:ascii="Segoe UI" w:eastAsia="Times New Roman" w:hAnsi="Segoe UI" w:cs="Segoe UI"/>
      <w:sz w:val="18"/>
      <w:szCs w:val="18"/>
    </w:rPr>
  </w:style>
  <w:style w:type="paragraph" w:styleId="Revision">
    <w:name w:val="Revision"/>
    <w:hidden/>
    <w:uiPriority w:val="99"/>
    <w:semiHidden/>
    <w:rsid w:val="009565B2"/>
    <w:pPr>
      <w:widowControl/>
      <w:autoSpaceDE/>
      <w:autoSpaceDN/>
    </w:pPr>
    <w:rPr>
      <w:rFonts w:ascii="Times New Roman" w:eastAsia="Times New Roman" w:hAnsi="Times New Roman" w:cs="Times New Roman"/>
    </w:rPr>
  </w:style>
  <w:style w:type="character" w:customStyle="1" w:styleId="cf01">
    <w:name w:val="cf01"/>
    <w:basedOn w:val="DefaultParagraphFont"/>
    <w:rsid w:val="00225FD3"/>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702455"/>
    <w:pPr>
      <w:widowControl w:val="0"/>
      <w:autoSpaceDE w:val="0"/>
      <w:autoSpaceDN w:val="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70245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11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8570">
      <w:bodyDiv w:val="1"/>
      <w:marLeft w:val="0"/>
      <w:marRight w:val="0"/>
      <w:marTop w:val="0"/>
      <w:marBottom w:val="0"/>
      <w:divBdr>
        <w:top w:val="none" w:sz="0" w:space="0" w:color="auto"/>
        <w:left w:val="none" w:sz="0" w:space="0" w:color="auto"/>
        <w:bottom w:val="none" w:sz="0" w:space="0" w:color="auto"/>
        <w:right w:val="none" w:sz="0" w:space="0" w:color="auto"/>
      </w:divBdr>
    </w:div>
    <w:div w:id="1264269648">
      <w:bodyDiv w:val="1"/>
      <w:marLeft w:val="0"/>
      <w:marRight w:val="0"/>
      <w:marTop w:val="0"/>
      <w:marBottom w:val="0"/>
      <w:divBdr>
        <w:top w:val="none" w:sz="0" w:space="0" w:color="auto"/>
        <w:left w:val="none" w:sz="0" w:space="0" w:color="auto"/>
        <w:bottom w:val="none" w:sz="0" w:space="0" w:color="auto"/>
        <w:right w:val="none" w:sz="0" w:space="0" w:color="auto"/>
      </w:divBdr>
    </w:div>
    <w:div w:id="1488865412">
      <w:bodyDiv w:val="1"/>
      <w:marLeft w:val="0"/>
      <w:marRight w:val="0"/>
      <w:marTop w:val="0"/>
      <w:marBottom w:val="0"/>
      <w:divBdr>
        <w:top w:val="none" w:sz="0" w:space="0" w:color="auto"/>
        <w:left w:val="none" w:sz="0" w:space="0" w:color="auto"/>
        <w:bottom w:val="none" w:sz="0" w:space="0" w:color="auto"/>
        <w:right w:val="none" w:sz="0" w:space="0" w:color="auto"/>
      </w:divBdr>
    </w:div>
    <w:div w:id="1548637686">
      <w:bodyDiv w:val="1"/>
      <w:marLeft w:val="0"/>
      <w:marRight w:val="0"/>
      <w:marTop w:val="0"/>
      <w:marBottom w:val="0"/>
      <w:divBdr>
        <w:top w:val="none" w:sz="0" w:space="0" w:color="auto"/>
        <w:left w:val="none" w:sz="0" w:space="0" w:color="auto"/>
        <w:bottom w:val="none" w:sz="0" w:space="0" w:color="auto"/>
        <w:right w:val="none" w:sz="0" w:space="0" w:color="auto"/>
      </w:divBdr>
    </w:div>
    <w:div w:id="1744837680">
      <w:bodyDiv w:val="1"/>
      <w:marLeft w:val="0"/>
      <w:marRight w:val="0"/>
      <w:marTop w:val="0"/>
      <w:marBottom w:val="0"/>
      <w:divBdr>
        <w:top w:val="none" w:sz="0" w:space="0" w:color="auto"/>
        <w:left w:val="none" w:sz="0" w:space="0" w:color="auto"/>
        <w:bottom w:val="none" w:sz="0" w:space="0" w:color="auto"/>
        <w:right w:val="none" w:sz="0" w:space="0" w:color="auto"/>
      </w:divBdr>
    </w:div>
    <w:div w:id="1972978409">
      <w:bodyDiv w:val="1"/>
      <w:marLeft w:val="0"/>
      <w:marRight w:val="0"/>
      <w:marTop w:val="0"/>
      <w:marBottom w:val="0"/>
      <w:divBdr>
        <w:top w:val="none" w:sz="0" w:space="0" w:color="auto"/>
        <w:left w:val="none" w:sz="0" w:space="0" w:color="auto"/>
        <w:bottom w:val="none" w:sz="0" w:space="0" w:color="auto"/>
        <w:right w:val="none" w:sz="0" w:space="0" w:color="auto"/>
      </w:divBdr>
    </w:div>
    <w:div w:id="210923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dc.org.al/" TargetMode="External"/><Relationship Id="rId18" Type="http://schemas.openxmlformats.org/officeDocument/2006/relationships/footer" Target="footer1.xml"/><Relationship Id="rId26" Type="http://schemas.openxmlformats.org/officeDocument/2006/relationships/hyperlink" Target="https://docs.google.com/document/d/1_sDM-GPDM3h-uvNsELb1QqzR_L0VYVXE/edit" TargetMode="External"/><Relationship Id="rId39" Type="http://schemas.openxmlformats.org/officeDocument/2006/relationships/fontTable" Target="fontTable.xml"/><Relationship Id="rId21" Type="http://schemas.openxmlformats.org/officeDocument/2006/relationships/hyperlink" Target="https://www.entwicklung.at/en/ada/evaluation" TargetMode="External"/><Relationship Id="rId34" Type="http://schemas.openxmlformats.org/officeDocument/2006/relationships/hyperlink" Target="http://unitedwomenbl.org/wp-content/uploads/2021/09/Experiences-of-Women-Beneficiaries-in-Relation-to-Support-in-the-Centers-for-Social-Work.pdf" TargetMode="External"/><Relationship Id="rId7" Type="http://schemas.openxmlformats.org/officeDocument/2006/relationships/endnotes" Target="endnotes.xml"/><Relationship Id="rId12" Type="http://schemas.openxmlformats.org/officeDocument/2006/relationships/hyperlink" Target="https://awenetwork.org/" TargetMode="External"/><Relationship Id="rId17" Type="http://schemas.openxmlformats.org/officeDocument/2006/relationships/hyperlink" Target="https://womensrightscenter.org/" TargetMode="External"/><Relationship Id="rId25" Type="http://schemas.openxmlformats.org/officeDocument/2006/relationships/hyperlink" Target="https://www.womenngo.org.rs/images/publikacije-dp/2020/Rehabilitation_and_reintegration_services_within_the_social_welfare_system_in_the_Republic_of_Serbia_for_women_survivors_of_violence.pdf" TargetMode="External"/><Relationship Id="rId33" Type="http://schemas.openxmlformats.org/officeDocument/2006/relationships/hyperlink" Target="https://drive.google.com/file/d/1G52O5Mb_OGE0jaXY5YeBCdJyfPcdiffv/view"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lasprotivnasilstvo.org.mk/" TargetMode="External"/><Relationship Id="rId20" Type="http://schemas.openxmlformats.org/officeDocument/2006/relationships/hyperlink" Target="https://www.entwicklung.at/fileadmin/user_upload/Dokumente/Evaluierung/Englisch/Evaluationpolicy.pdf" TargetMode="External"/><Relationship Id="rId29" Type="http://schemas.openxmlformats.org/officeDocument/2006/relationships/hyperlink" Target="https://glasprotivnasilstvo.org.mk/wp-content/uploads/2022/02/Baseline-research-design-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menngo.org.rs/en/about-us/completed-projects/556-2013-2014-coordinated-efforts-towards-new-european-standards-in-the-protection-of-women-from-gender-based-violence-i-phase-of-the-project-implementation" TargetMode="External"/><Relationship Id="rId24" Type="http://schemas.openxmlformats.org/officeDocument/2006/relationships/hyperlink" Target="https://gadc.org.al/media/files/upload/Final%20report_GADC_V2.pdf" TargetMode="External"/><Relationship Id="rId32" Type="http://schemas.openxmlformats.org/officeDocument/2006/relationships/hyperlink" Target="https://gadc.org.al/media/files/upload/Final%20report_GADC_V2.pdf" TargetMode="External"/><Relationship Id="rId37" Type="http://schemas.openxmlformats.org/officeDocument/2006/relationships/hyperlink" Target="https://www.womenngo.org.rs/images/publikacije-dp/2021/Social_Housing_Policies%E2%80%93Possibilities_for_women_who_have_survived_violence_and_how_they_can_realize_their_right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mensnetwork.org/" TargetMode="External"/><Relationship Id="rId23" Type="http://schemas.openxmlformats.org/officeDocument/2006/relationships/hyperlink" Target="http://www.unevaluation.org/document/download/3625" TargetMode="External"/><Relationship Id="rId28" Type="http://schemas.openxmlformats.org/officeDocument/2006/relationships/hyperlink" Target="https://womensrightscenter.org/wp-content/uploads/2022/02/Postoje%C4%87i-servisi-za-rehabilitaciju-i-reintegraciju-%C5%BErtava-nasilja-u-CG.pdf" TargetMode="External"/><Relationship Id="rId36" Type="http://schemas.openxmlformats.org/officeDocument/2006/relationships/hyperlink" Target="http://unitedwomenbl.org/wp-content/uploads/2021/07/Mapiranje-ADA-januar-2021_ENG.pdf" TargetMode="External"/><Relationship Id="rId10" Type="http://schemas.openxmlformats.org/officeDocument/2006/relationships/hyperlink" Target="https://www.womenngo.org.rs/en/about-us/completed-projects/555-2015-2016-coordinated-efforts-toward-new-european-standards-in-protection-of-women-from-gender-based-violence-ii-phase-of-the-project-implementation" TargetMode="External"/><Relationship Id="rId19" Type="http://schemas.openxmlformats.org/officeDocument/2006/relationships/hyperlink" Target="mailto:dobre_prakse@azc.org.rs" TargetMode="External"/><Relationship Id="rId31" Type="http://schemas.openxmlformats.org/officeDocument/2006/relationships/hyperlink" Target="https://womensrightscenter.org/wp-content/uploads/2021/02/WRC_Survey_Report_2021-1.pdf" TargetMode="External"/><Relationship Id="rId4" Type="http://schemas.openxmlformats.org/officeDocument/2006/relationships/settings" Target="settings.xml"/><Relationship Id="rId9" Type="http://schemas.openxmlformats.org/officeDocument/2006/relationships/hyperlink" Target="https://www.osce.org/secretariat/413237?download=true" TargetMode="External"/><Relationship Id="rId14" Type="http://schemas.openxmlformats.org/officeDocument/2006/relationships/hyperlink" Target="https://unitedwomenbl.org/" TargetMode="External"/><Relationship Id="rId22" Type="http://schemas.openxmlformats.org/officeDocument/2006/relationships/hyperlink" Target="https://www.oecd.org/officialdocuments/publicdisplaydocumentpdf/?cote=DCD/DAC(2019)58/FINAL&amp;docLanguage=En" TargetMode="External"/><Relationship Id="rId27" Type="http://schemas.openxmlformats.org/officeDocument/2006/relationships/hyperlink" Target="http://unitedwomenbl.org/wp-content/uploads/2021/09/BiH-Mapping-Of-The-Services-Of-Support-And-Assistance-To-Women-Survivors-Of-Violence.pdf" TargetMode="External"/><Relationship Id="rId30" Type="http://schemas.openxmlformats.org/officeDocument/2006/relationships/hyperlink" Target="https://glasprotivnasilstvo.org.mk/wp-content/uploads/2021/12/NN_Baseline-study-report-on-measuring-satisfaction-of-the-beneficiaries-with-services-received-in-CSW-1.pdf" TargetMode="External"/><Relationship Id="rId35" Type="http://schemas.openxmlformats.org/officeDocument/2006/relationships/hyperlink" Target="https://www.womenngo.org.rs/images/publikacije-dp/2021/Challenges%20in%20achieving%20protection%20and%20support%20for%20women%20with%20the%20experience%20of%20partnership%20violence%20in%20Serbia%20and%20of%20their%20children.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entwicklung.at/fileadmin/user_upload/Dokumente/Evaluierung/Evaluierung_Templates/Annex9_Results_AssessmentForm_Template2022.xlsx" TargetMode="External"/><Relationship Id="rId1" Type="http://schemas.openxmlformats.org/officeDocument/2006/relationships/hyperlink" Target="https://www.entwicklung.at/fileadmin/user_upload/Dokumente/Evaluierung/Evaluierung_Templates/Annex7_EvaluationMatrix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F9CD-98FC-4ED3-9EB6-781665C0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Aleksandra Nestorov</cp:lastModifiedBy>
  <cp:revision>2</cp:revision>
  <cp:lastPrinted>2022-04-21T08:27:00Z</cp:lastPrinted>
  <dcterms:created xsi:type="dcterms:W3CDTF">2022-05-17T09:05:00Z</dcterms:created>
  <dcterms:modified xsi:type="dcterms:W3CDTF">2022-05-17T09:05:00Z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2013</vt:lpwstr>
  </property>
  <property fmtid="{D5CDD505-2E9C-101B-9397-08002B2CF9AE}" pid="4" name="LastSaved">
    <vt:filetime>2022-04-12T00:00:00Z</vt:filetime>
  </property>
</Properties>
</file>